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AC37" w14:textId="77777777" w:rsidR="00FC0179" w:rsidRDefault="00FC0179">
      <w:pPr>
        <w:rPr>
          <w:rFonts w:eastAsia="Calibri"/>
          <w:lang w:eastAsia="en-US"/>
        </w:rPr>
        <w:sectPr w:rsidR="00FC0179" w:rsidSect="00FB7593">
          <w:type w:val="continuous"/>
          <w:pgSz w:w="11906" w:h="16838"/>
          <w:pgMar w:top="454" w:right="454" w:bottom="454" w:left="709" w:header="426" w:footer="709" w:gutter="0"/>
          <w:cols w:space="708"/>
          <w:docGrid w:linePitch="360"/>
        </w:sectPr>
      </w:pPr>
      <w:bookmarkStart w:id="0" w:name="_GoBack"/>
      <w:bookmarkEnd w:id="0"/>
    </w:p>
    <w:p w14:paraId="3E68F925" w14:textId="67C10EE4" w:rsidR="00FB7593" w:rsidRPr="00FB7593" w:rsidRDefault="00FB7593" w:rsidP="00FB7593">
      <w:pPr>
        <w:ind w:left="4536" w:firstLine="0"/>
        <w:jc w:val="right"/>
        <w:rPr>
          <w:bCs/>
          <w:sz w:val="23"/>
          <w:szCs w:val="23"/>
        </w:rPr>
      </w:pPr>
      <w:r w:rsidRPr="00FB7593">
        <w:rPr>
          <w:bCs/>
          <w:sz w:val="23"/>
          <w:szCs w:val="23"/>
        </w:rPr>
        <w:t>Приложение 5</w:t>
      </w:r>
    </w:p>
    <w:p w14:paraId="62E7FD41" w14:textId="0CEB6AB2" w:rsidR="00FC0179" w:rsidRDefault="009C0CEA">
      <w:pPr>
        <w:ind w:left="4536" w:firstLine="0"/>
      </w:pPr>
      <w:r>
        <w:rPr>
          <w:b/>
          <w:sz w:val="23"/>
          <w:szCs w:val="23"/>
        </w:rPr>
        <w:t>СОГЛАСИЕ</w:t>
      </w:r>
    </w:p>
    <w:p w14:paraId="78EB859F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>на обработку персональных данных,</w:t>
      </w:r>
    </w:p>
    <w:p w14:paraId="7E720AE3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 w14:paraId="7818967B" w14:textId="2BF782F4" w:rsidR="00FC0179" w:rsidRDefault="009C0CEA">
      <w:pPr>
        <w:ind w:firstLine="0"/>
        <w:jc w:val="center"/>
      </w:pPr>
      <w:r>
        <w:rPr>
          <w:b/>
          <w:sz w:val="23"/>
          <w:szCs w:val="23"/>
        </w:rPr>
        <w:t>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 202</w:t>
      </w:r>
      <w:r w:rsidR="004F0040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4F0040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14:paraId="6251DBCD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af9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FC0179" w14:paraId="1A91EB83" w14:textId="77777777">
        <w:tc>
          <w:tcPr>
            <w:tcW w:w="440" w:type="dxa"/>
          </w:tcPr>
          <w:p w14:paraId="796A2FB2" w14:textId="77777777" w:rsidR="00FC0179" w:rsidRDefault="009C0CEA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79B4B2E7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24402FD8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4D7848E9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1EF15423" w14:textId="77777777">
        <w:trPr>
          <w:trHeight w:val="53"/>
        </w:trPr>
        <w:tc>
          <w:tcPr>
            <w:tcW w:w="5818" w:type="dxa"/>
            <w:gridSpan w:val="7"/>
          </w:tcPr>
          <w:p w14:paraId="6B04C466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30EF65A8" w14:textId="77777777" w:rsidR="00FC0179" w:rsidRDefault="00FC0179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6B1BA762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409BDE17" w14:textId="77777777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2B358E2B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934B9C8" w14:textId="77777777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36A3E35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8561371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1789476" w14:textId="77777777">
        <w:tc>
          <w:tcPr>
            <w:tcW w:w="10998" w:type="dxa"/>
            <w:gridSpan w:val="10"/>
          </w:tcPr>
          <w:p w14:paraId="66C7FE6D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279F2109" w14:textId="77777777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29E425D2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308BB08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7A00BABB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090889E7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6674F94C" w14:textId="77777777">
        <w:tc>
          <w:tcPr>
            <w:tcW w:w="2706" w:type="dxa"/>
            <w:gridSpan w:val="3"/>
          </w:tcPr>
          <w:p w14:paraId="1EC32000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EAF6FA6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6B5B105D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F8FB08E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</w:tr>
      <w:tr w:rsidR="00FC0179" w14:paraId="1EEDD971" w14:textId="77777777">
        <w:tc>
          <w:tcPr>
            <w:tcW w:w="722" w:type="dxa"/>
            <w:gridSpan w:val="2"/>
          </w:tcPr>
          <w:p w14:paraId="308CBDEA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225E83AA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4FEFB0B" w14:textId="77777777">
        <w:tc>
          <w:tcPr>
            <w:tcW w:w="10998" w:type="dxa"/>
            <w:gridSpan w:val="10"/>
          </w:tcPr>
          <w:p w14:paraId="25BB7EDF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23B3BD1C" w14:textId="77777777">
        <w:tc>
          <w:tcPr>
            <w:tcW w:w="10998" w:type="dxa"/>
            <w:gridSpan w:val="10"/>
          </w:tcPr>
          <w:p w14:paraId="64F19A27" w14:textId="77777777" w:rsidR="00FC0179" w:rsidRDefault="00FC0179">
            <w:pPr>
              <w:ind w:firstLine="0"/>
            </w:pPr>
          </w:p>
        </w:tc>
      </w:tr>
    </w:tbl>
    <w:p w14:paraId="416AA713" w14:textId="77777777" w:rsidR="00FC0179" w:rsidRDefault="009C0CEA">
      <w:pPr>
        <w:ind w:firstLine="0"/>
      </w:pPr>
      <w:r>
        <w:rPr>
          <w:sz w:val="22"/>
        </w:rPr>
        <w:t xml:space="preserve">свободно, своей волей и в своем интересе </w:t>
      </w:r>
      <w:r>
        <w:rPr>
          <w:b/>
          <w:sz w:val="22"/>
        </w:rPr>
        <w:t>в целях:</w:t>
      </w:r>
      <w:r>
        <w:rPr>
          <w:sz w:val="22"/>
        </w:rPr>
        <w:t xml:space="preserve"> организации участия Субъекта персональных данных в </w:t>
      </w:r>
      <w:r>
        <w:rPr>
          <w:sz w:val="22"/>
        </w:rPr>
        <w:br/>
        <w:t>региональном этапе всероссийской олимпиады школьников по ___________________________ 2024/25 учебного  года</w:t>
      </w:r>
      <w:r>
        <w:rPr>
          <w:b/>
          <w:sz w:val="22"/>
        </w:rPr>
        <w:t xml:space="preserve"> </w:t>
      </w:r>
      <w:r>
        <w:rPr>
          <w:sz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sz w:val="22"/>
        </w:rPr>
        <w:t xml:space="preserve"> (далее – Согласие):</w:t>
      </w:r>
    </w:p>
    <w:p w14:paraId="33985DD1" w14:textId="39B48084" w:rsidR="00FC0179" w:rsidRDefault="009C0CEA">
      <w:pPr>
        <w:ind w:firstLine="708"/>
      </w:pPr>
      <w:r>
        <w:t>- Министерству образования Свердловской области (г. Екатеринбург, ул. Малышева, д. 33, ИНН 6661077317, ОГРН 1036603988816);</w:t>
      </w:r>
    </w:p>
    <w:p w14:paraId="7753F390" w14:textId="77777777" w:rsidR="00FC0179" w:rsidRDefault="009C0CEA">
      <w:pPr>
        <w:ind w:firstLine="708"/>
      </w:pPr>
      <w:r>
        <w:t>- нетиповой образовательной организации «Фонд поддержки талантливых детей и молодежи «Золотое сечение» (Фонд «Золотое сечение») (г. Екатеринбург, ул. Малышева, стр. 101; ИНН 6670459224, ОГРН 1176600002776)</w:t>
      </w:r>
    </w:p>
    <w:p w14:paraId="6AB3D6F1" w14:textId="77777777" w:rsidR="00FC0179" w:rsidRDefault="009C0CEA">
      <w:pPr>
        <w:ind w:firstLine="0"/>
      </w:pPr>
      <w:r>
        <w:rPr>
          <w:sz w:val="22"/>
        </w:rPr>
        <w:t xml:space="preserve">в </w:t>
      </w:r>
      <w:r>
        <w:t>следующем порядке:</w:t>
      </w:r>
    </w:p>
    <w:tbl>
      <w:tblPr>
        <w:tblW w:w="10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462"/>
        <w:gridCol w:w="2694"/>
        <w:gridCol w:w="2410"/>
      </w:tblGrid>
      <w:tr w:rsidR="00FC0179" w14:paraId="3FB1BB8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9D0AB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DFEC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5C98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F070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Условия и запреты </w:t>
            </w:r>
          </w:p>
        </w:tc>
      </w:tr>
      <w:tr w:rsidR="00FC0179" w14:paraId="77B6C3B4" w14:textId="7777777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DE6C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88770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A1FC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339A1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4FEA33E5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ED816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9C08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C928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BCCBC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67A5343B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5ABBC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3971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A7E57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DA4B9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7663EAA5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1B245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0DE0D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8285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31470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4B709DEF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DB399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F7EE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74F56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62F9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700BAF44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7AB7F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0087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00945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67D2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55F23F1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FA497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9E317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9F9B" w14:textId="77777777" w:rsidR="00FC0179" w:rsidRDefault="00FC0179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CC444" w14:textId="77777777" w:rsidR="00FC0179" w:rsidRDefault="00FC0179">
            <w:pPr>
              <w:ind w:firstLine="0"/>
              <w:jc w:val="left"/>
            </w:pPr>
          </w:p>
        </w:tc>
      </w:tr>
      <w:tr w:rsidR="00FC0179" w14:paraId="1CD3C430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4B43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62C40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C3DBB" w14:textId="77777777" w:rsidR="00FC0179" w:rsidRDefault="00FC0179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2EC4" w14:textId="77777777" w:rsidR="00FC0179" w:rsidRDefault="00FC0179">
            <w:pPr>
              <w:ind w:firstLine="0"/>
              <w:jc w:val="left"/>
            </w:pPr>
          </w:p>
        </w:tc>
      </w:tr>
      <w:tr w:rsidR="00FC0179" w14:paraId="348B500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A14A5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C20E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4AD6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C39E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2A27574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8F467" w14:textId="77777777" w:rsidR="00FC0179" w:rsidRDefault="009C0CEA">
            <w:pPr>
              <w:ind w:firstLine="0"/>
            </w:pPr>
            <w:r>
              <w:rPr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4FC8B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93444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6F164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</w:tbl>
    <w:p w14:paraId="424B2EDB" w14:textId="77777777" w:rsidR="00FC0179" w:rsidRDefault="009C0CEA">
      <w:pPr>
        <w:ind w:firstLine="0"/>
      </w:pPr>
      <w:r>
        <w:t xml:space="preserve">Целью обработки персональных данных является размещение на официальных сайтах: </w:t>
      </w:r>
    </w:p>
    <w:p w14:paraId="59516405" w14:textId="377BAA66" w:rsidR="00FC0179" w:rsidRDefault="009C0CEA">
      <w:pPr>
        <w:ind w:firstLine="0"/>
      </w:pPr>
      <w:r>
        <w:rPr>
          <w:rFonts w:eastAsia="Arial"/>
          <w:lang w:eastAsia="ru-RU"/>
        </w:rPr>
        <w:t xml:space="preserve">Министерства образования Свердловской области: </w:t>
      </w:r>
      <w:hyperlink r:id="rId8" w:history="1">
        <w:r w:rsidR="00761A8A" w:rsidRPr="00AE05FD">
          <w:rPr>
            <w:rStyle w:val="af7"/>
          </w:rPr>
          <w:t>https://minobraz.midural.ru/</w:t>
        </w:r>
      </w:hyperlink>
      <w:r w:rsidR="00761A8A">
        <w:t xml:space="preserve"> </w:t>
      </w:r>
      <w:r>
        <w:t xml:space="preserve"> </w:t>
      </w:r>
    </w:p>
    <w:p w14:paraId="485CCE22" w14:textId="750C11C8" w:rsidR="00FC0179" w:rsidRDefault="009C0CEA">
      <w:pPr>
        <w:ind w:firstLine="0"/>
      </w:pPr>
      <w:r>
        <w:rPr>
          <w:rFonts w:eastAsia="Arial" w:cs="Calibri"/>
          <w:lang w:eastAsia="ru-RU"/>
        </w:rPr>
        <w:t xml:space="preserve">Фонда «Золотое сечение»: </w:t>
      </w:r>
      <w:hyperlink r:id="rId9" w:history="1">
        <w:r w:rsidR="00761A8A" w:rsidRPr="00AE05FD">
          <w:rPr>
            <w:rStyle w:val="af7"/>
          </w:rPr>
          <w:t>https://zsfond.ru/</w:t>
        </w:r>
      </w:hyperlink>
      <w:r w:rsidR="00761A8A">
        <w:t xml:space="preserve"> </w:t>
      </w:r>
      <w:r>
        <w:t>сведений об участниках регионального этапа, призерах и победителях, о награждениях и иных поощрениях.</w:t>
      </w:r>
    </w:p>
    <w:p w14:paraId="21B24EE3" w14:textId="77777777" w:rsidR="00FC0179" w:rsidRDefault="009C0CEA">
      <w:pPr>
        <w:keepNext/>
        <w:ind w:firstLine="0"/>
      </w:pPr>
      <w: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>
        <w:rPr>
          <w:rFonts w:eastAsia="Calibri"/>
          <w:lang w:eastAsia="en-US"/>
        </w:rPr>
        <w:br w:type="page" w:clear="all"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FC0179" w14:paraId="16D04916" w14:textId="77777777">
        <w:tc>
          <w:tcPr>
            <w:tcW w:w="5494" w:type="dxa"/>
          </w:tcPr>
          <w:p w14:paraId="50892E29" w14:textId="77777777" w:rsidR="00FC0179" w:rsidRDefault="009C0CEA">
            <w:pPr>
              <w:keepNext/>
              <w:ind w:firstLine="0"/>
              <w:jc w:val="center"/>
            </w:pPr>
            <w:r>
              <w:lastRenderedPageBreak/>
              <w:t>Информационные ресурсы</w:t>
            </w:r>
          </w:p>
        </w:tc>
        <w:tc>
          <w:tcPr>
            <w:tcW w:w="5494" w:type="dxa"/>
          </w:tcPr>
          <w:p w14:paraId="39BCB09D" w14:textId="77777777" w:rsidR="00FC0179" w:rsidRDefault="009C0CEA">
            <w:pPr>
              <w:keepNext/>
              <w:ind w:firstLine="0"/>
              <w:jc w:val="center"/>
            </w:pPr>
            <w:r>
              <w:t>Действия с персональными данными</w:t>
            </w:r>
          </w:p>
        </w:tc>
      </w:tr>
      <w:tr w:rsidR="00FC0179" w14:paraId="2BD2DE35" w14:textId="77777777">
        <w:trPr>
          <w:trHeight w:val="2277"/>
        </w:trPr>
        <w:tc>
          <w:tcPr>
            <w:tcW w:w="5494" w:type="dxa"/>
          </w:tcPr>
          <w:p w14:paraId="4F90807F" w14:textId="77777777" w:rsidR="00FC0179" w:rsidRDefault="00293306">
            <w:pPr>
              <w:ind w:firstLine="0"/>
            </w:pPr>
            <w:hyperlink r:id="rId10" w:tooltip="https://minobraz.egov66.ru" w:history="1">
              <w:r w:rsidR="009C0CEA">
                <w:rPr>
                  <w:rFonts w:eastAsia="Arial"/>
                  <w:u w:val="single"/>
                  <w:lang w:eastAsia="ru-RU"/>
                </w:rPr>
                <w:t>https://minobraz.egov66.ru</w:t>
              </w:r>
            </w:hyperlink>
            <w:r w:rsidR="009C0CEA">
              <w:rPr>
                <w:rFonts w:eastAsia="Arial"/>
                <w:lang w:eastAsia="ru-RU"/>
              </w:rPr>
              <w:t xml:space="preserve">; </w:t>
            </w:r>
            <w:hyperlink r:id="rId11" w:tooltip="https://vk.com/minobraz_so" w:history="1">
              <w:r w:rsidR="009C0CEA">
                <w:rPr>
                  <w:rFonts w:eastAsia="Arial"/>
                  <w:u w:val="single"/>
                  <w:lang w:eastAsia="ru-RU"/>
                </w:rPr>
                <w:t>https://vk.com/minobraz_so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hyperlink r:id="rId12" w:tooltip="https://ok.ru/group/60534650700007" w:history="1">
              <w:r w:rsidR="009C0CEA">
                <w:rPr>
                  <w:rFonts w:eastAsia="Arial"/>
                  <w:u w:val="single"/>
                  <w:lang w:eastAsia="ru-RU"/>
                </w:rPr>
                <w:t>https://ok.ru/group/60534650700007</w:t>
              </w:r>
            </w:hyperlink>
          </w:p>
          <w:p w14:paraId="759E681E" w14:textId="77777777" w:rsidR="00FC0179" w:rsidRDefault="00293306">
            <w:pPr>
              <w:ind w:firstLine="0"/>
            </w:pPr>
            <w:hyperlink r:id="rId13" w:tooltip="https://www.zsfond.ru" w:history="1">
              <w:r w:rsidR="009C0CEA">
                <w:rPr>
                  <w:rFonts w:eastAsia="Arial"/>
                  <w:u w:val="single"/>
                  <w:lang w:val="en-US" w:eastAsia="ru-RU"/>
                </w:rPr>
                <w:t>https</w:t>
              </w:r>
              <w:r w:rsidR="009C0CEA">
                <w:rPr>
                  <w:rFonts w:eastAsia="Arial"/>
                  <w:u w:val="single"/>
                  <w:lang w:eastAsia="ru-RU"/>
                </w:rPr>
                <w:t>://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www</w:t>
              </w:r>
              <w:r w:rsidR="009C0CEA">
                <w:rPr>
                  <w:rFonts w:eastAsia="Arial"/>
                  <w:u w:val="single"/>
                  <w:lang w:eastAsia="ru-RU"/>
                </w:rPr>
                <w:t>.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zsfond</w:t>
              </w:r>
              <w:r w:rsidR="009C0CEA">
                <w:rPr>
                  <w:rFonts w:eastAsia="Arial"/>
                  <w:u w:val="single"/>
                  <w:lang w:eastAsia="ru-RU"/>
                </w:rPr>
                <w:t>.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ru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hyperlink r:id="rId14" w:tooltip="https://vk.com/zsfond" w:history="1">
              <w:r w:rsidR="009C0CEA">
                <w:rPr>
                  <w:rFonts w:eastAsia="Arial"/>
                  <w:u w:val="single"/>
                  <w:lang w:eastAsia="ru-RU"/>
                </w:rPr>
                <w:t>https://vk.com/zsfond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5" w:tooltip="https://vk.com/zoc_tavatui" w:history="1">
              <w:r w:rsidR="009C0CEA">
                <w:rPr>
                  <w:rFonts w:eastAsia="Arial"/>
                  <w:u w:val="single"/>
                  <w:lang w:eastAsia="ru-RU"/>
                </w:rPr>
                <w:t>https://vk.com/zoc_tavatui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6" w:tooltip="https://vk.com/zsscience" w:history="1">
              <w:r w:rsidR="009C0CEA">
                <w:rPr>
                  <w:rStyle w:val="af7"/>
                  <w:rFonts w:eastAsia="Arial"/>
                  <w:color w:val="auto"/>
                  <w:lang w:eastAsia="ru-RU"/>
                </w:rPr>
                <w:t>https://vk.com/zsscience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7" w:tooltip="https://vk.com/zs_culture" w:history="1">
              <w:r w:rsidR="009C0CEA">
                <w:rPr>
                  <w:rFonts w:eastAsia="Arial"/>
                  <w:u w:val="single"/>
                  <w:lang w:eastAsia="ru-RU"/>
                </w:rPr>
                <w:t>https://vk.com/zs_culture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8" w:tooltip="https://vk.com/zsathletics" w:history="1">
              <w:r w:rsidR="009C0CEA">
                <w:rPr>
                  <w:rFonts w:eastAsia="Arial"/>
                  <w:u w:val="single"/>
                  <w:lang w:eastAsia="ru-RU"/>
                </w:rPr>
                <w:t>https://vk.com/zsathletics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9" w:tooltip="https://vk.com/zshandicraft" w:history="1">
              <w:r w:rsidR="009C0CEA">
                <w:rPr>
                  <w:rFonts w:eastAsia="Arial"/>
                  <w:u w:val="single"/>
                  <w:lang w:eastAsia="ru-RU"/>
                </w:rPr>
                <w:t>https://vk.com/zshandicraft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r w:rsidR="009C0CEA">
              <w:rPr>
                <w:spacing w:val="-2"/>
                <w:u w:val="single"/>
              </w:rPr>
              <w:t>https://rutube.ru/channel/24228726/</w:t>
            </w:r>
            <w:r w:rsidR="009C0CEA">
              <w:rPr>
                <w:spacing w:val="-2"/>
                <w:sz w:val="22"/>
              </w:rPr>
              <w:t>.</w:t>
            </w:r>
          </w:p>
        </w:tc>
        <w:tc>
          <w:tcPr>
            <w:tcW w:w="5494" w:type="dxa"/>
          </w:tcPr>
          <w:p w14:paraId="590D3AE3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рейтинговой таблицы индивидуальных результатов участников</w:t>
            </w:r>
            <w:r>
              <w:rPr>
                <w:bCs/>
              </w:rPr>
              <w:t xml:space="preserve"> олимпиады;</w:t>
            </w:r>
          </w:p>
          <w:p w14:paraId="6B98F732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фотографических изображений и видеозаписей соревновательных туров и мероприятий олимпиады;</w:t>
            </w:r>
          </w:p>
          <w:p w14:paraId="6650261C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видеозаписи интервью участника олимпиады</w:t>
            </w:r>
          </w:p>
        </w:tc>
      </w:tr>
    </w:tbl>
    <w:p w14:paraId="53A36F85" w14:textId="77777777" w:rsidR="00FC0179" w:rsidRDefault="009C0CEA">
      <w:pPr>
        <w:ind w:firstLine="0"/>
      </w:pPr>
      <w: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3FFA1A1B" w14:textId="4539D609" w:rsidR="00FC0179" w:rsidRDefault="009C0CEA">
      <w:pPr>
        <w:ind w:firstLine="0"/>
      </w:pPr>
      <w:r>
        <w:t xml:space="preserve">Согласие может быть отозвано путем представления в </w:t>
      </w:r>
      <w:r>
        <w:rPr>
          <w:rFonts w:eastAsia="Arial"/>
          <w:lang w:eastAsia="ru-RU"/>
        </w:rPr>
        <w:t>Министерство образования Свердловской области</w:t>
      </w:r>
      <w:r>
        <w:t xml:space="preserve">,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письменного заявления Субъекта персональных данных. В случае отзыва Согласия персональные данные, переданные управляющим органам и организатору олимпиады Министерству образования Свердловской области, в период действия Согласия, могут передаваться третьим лицам.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78C86103" w14:textId="77777777" w:rsidR="00FC0179" w:rsidRDefault="009C0CEA">
      <w:pPr>
        <w:ind w:firstLine="0"/>
      </w:pPr>
      <w:r>
        <w:t xml:space="preserve">Срок, в течение которого действует Согласие, составляет пять лет с момента его предоставления. </w:t>
      </w:r>
    </w:p>
    <w:p w14:paraId="3A3E9CD0" w14:textId="56D50304" w:rsidR="00FC0179" w:rsidRDefault="009C0CEA">
      <w:pPr>
        <w:ind w:firstLine="0"/>
      </w:pPr>
      <w:r>
        <w:t xml:space="preserve">Субъект персональных данных даёт согласие Министерству образования Свердловской области, </w:t>
      </w:r>
      <w:r>
        <w:rPr>
          <w:rFonts w:eastAsia="Arial" w:cs="Calibri"/>
          <w:lang w:eastAsia="ru-RU"/>
        </w:rPr>
        <w:t>Фонду «Золотое сечение»</w:t>
      </w:r>
      <w:r>
        <w:t xml:space="preserve">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14:paraId="0F12A09F" w14:textId="77777777" w:rsidR="00FC0179" w:rsidRDefault="00FC0179">
      <w:pPr>
        <w:ind w:firstLine="0"/>
      </w:pPr>
    </w:p>
    <w:tbl>
      <w:tblPr>
        <w:tblStyle w:val="af9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6124E8B4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58A8AB0F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59B73A3C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541FD31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2F9B2222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D794A51" w14:textId="77777777" w:rsidR="00FC0179" w:rsidRDefault="009C0CE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</w:rPr>
              <w:t>.              .202</w:t>
            </w:r>
          </w:p>
        </w:tc>
      </w:tr>
      <w:tr w:rsidR="00FC0179" w14:paraId="2C37648D" w14:textId="77777777">
        <w:trPr>
          <w:trHeight w:val="331"/>
        </w:trPr>
        <w:tc>
          <w:tcPr>
            <w:tcW w:w="6091" w:type="dxa"/>
            <w:tcBorders>
              <w:top w:val="single" w:sz="4" w:space="0" w:color="000000"/>
            </w:tcBorders>
          </w:tcPr>
          <w:p w14:paraId="60003527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Субъекта ПД полностью</w:t>
            </w:r>
          </w:p>
        </w:tc>
        <w:tc>
          <w:tcPr>
            <w:tcW w:w="283" w:type="dxa"/>
          </w:tcPr>
          <w:p w14:paraId="03040B5D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D349B5E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763941E9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0DA2738B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3A8D83E4" w14:textId="324C6348" w:rsidR="00FC0179" w:rsidRDefault="00FC0179" w:rsidP="00FB7593">
      <w:pPr>
        <w:rPr>
          <w:rFonts w:eastAsia="Calibri"/>
          <w:lang w:eastAsia="en-US"/>
        </w:rPr>
        <w:sectPr w:rsidR="00FC0179" w:rsidSect="00FB7593">
          <w:type w:val="continuous"/>
          <w:pgSz w:w="11906" w:h="16838"/>
          <w:pgMar w:top="567" w:right="454" w:bottom="1134" w:left="454" w:header="709" w:footer="709" w:gutter="0"/>
          <w:cols w:space="708"/>
          <w:docGrid w:linePitch="360"/>
        </w:sectPr>
      </w:pPr>
    </w:p>
    <w:p w14:paraId="192CC5B7" w14:textId="7CF764BF" w:rsidR="00DF6B63" w:rsidRDefault="00DF6B63" w:rsidP="00FB7593">
      <w:pPr>
        <w:ind w:firstLine="0"/>
        <w:rPr>
          <w:rFonts w:eastAsia="Calibri"/>
          <w:bCs/>
        </w:rPr>
      </w:pPr>
    </w:p>
    <w:sectPr w:rsidR="00DF6B63">
      <w:type w:val="continuous"/>
      <w:pgSz w:w="11906" w:h="16838"/>
      <w:pgMar w:top="850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BBA9" w14:textId="77777777" w:rsidR="00293306" w:rsidRDefault="00293306">
      <w:r>
        <w:separator/>
      </w:r>
    </w:p>
  </w:endnote>
  <w:endnote w:type="continuationSeparator" w:id="0">
    <w:p w14:paraId="5D9071D4" w14:textId="77777777" w:rsidR="00293306" w:rsidRDefault="0029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9FA64" w14:textId="77777777" w:rsidR="00293306" w:rsidRDefault="00293306">
      <w:r>
        <w:separator/>
      </w:r>
    </w:p>
  </w:footnote>
  <w:footnote w:type="continuationSeparator" w:id="0">
    <w:p w14:paraId="116308DB" w14:textId="77777777" w:rsidR="00293306" w:rsidRDefault="00293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3306"/>
    <w:rsid w:val="00297654"/>
    <w:rsid w:val="002B1F59"/>
    <w:rsid w:val="002C676C"/>
    <w:rsid w:val="003114E2"/>
    <w:rsid w:val="003501AD"/>
    <w:rsid w:val="00380A47"/>
    <w:rsid w:val="003916CD"/>
    <w:rsid w:val="00413CEF"/>
    <w:rsid w:val="004157D2"/>
    <w:rsid w:val="004234B5"/>
    <w:rsid w:val="004C6884"/>
    <w:rsid w:val="004D6650"/>
    <w:rsid w:val="004F0040"/>
    <w:rsid w:val="00595858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B0AEF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B7593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a"/>
    <w:rPr>
      <w:b/>
      <w:sz w:val="23"/>
      <w:szCs w:val="23"/>
    </w:rPr>
  </w:style>
  <w:style w:type="paragraph" w:customStyle="1" w:styleId="afa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" TargetMode="External"/><Relationship Id="rId13" Type="http://schemas.openxmlformats.org/officeDocument/2006/relationships/hyperlink" Target="https://www.zsfond.ru" TargetMode="External"/><Relationship Id="rId18" Type="http://schemas.openxmlformats.org/officeDocument/2006/relationships/hyperlink" Target="https://vk.com/zsathletic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group/60534650700007" TargetMode="External"/><Relationship Id="rId17" Type="http://schemas.openxmlformats.org/officeDocument/2006/relationships/hyperlink" Target="https://vk.com/zs_cul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sscie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inobraz_s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zoc_tavatui" TargetMode="Externa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handicra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fond.ru/" TargetMode="External"/><Relationship Id="rId14" Type="http://schemas.openxmlformats.org/officeDocument/2006/relationships/hyperlink" Target="https://vk.com/zsfo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734C-1C0E-4201-94C8-5C672204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Пользователь</cp:lastModifiedBy>
  <cp:revision>2</cp:revision>
  <dcterms:created xsi:type="dcterms:W3CDTF">2025-12-25T03:50:00Z</dcterms:created>
  <dcterms:modified xsi:type="dcterms:W3CDTF">2025-12-25T03:50:00Z</dcterms:modified>
</cp:coreProperties>
</file>