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250960" w14:textId="064BBEA6" w:rsidR="0010665F" w:rsidRDefault="0010665F" w:rsidP="0010665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bookmarkStart w:id="0" w:name="_GoBack"/>
      <w:bookmarkEnd w:id="0"/>
      <w:r w:rsidRPr="0010665F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="001D6E9D">
        <w:rPr>
          <w:rFonts w:ascii="Times New Roman" w:eastAsia="Times New Roman" w:hAnsi="Times New Roman" w:cs="Times New Roman"/>
          <w:b/>
          <w:sz w:val="28"/>
          <w:lang w:eastAsia="ru-RU"/>
        </w:rPr>
        <w:t>«</w:t>
      </w:r>
      <w:r w:rsidRPr="0010665F">
        <w:rPr>
          <w:rFonts w:ascii="Times New Roman" w:eastAsia="Times New Roman" w:hAnsi="Times New Roman" w:cs="Times New Roman"/>
          <w:b/>
          <w:sz w:val="28"/>
          <w:lang w:eastAsia="ru-RU"/>
        </w:rPr>
        <w:t>Психолого-педагогическое сопровождение детей-сирот и детей, оставшихся без попечения родителей</w:t>
      </w:r>
      <w:r w:rsidR="001D6E9D">
        <w:rPr>
          <w:rFonts w:ascii="Times New Roman" w:eastAsia="Times New Roman" w:hAnsi="Times New Roman" w:cs="Times New Roman"/>
          <w:b/>
          <w:sz w:val="28"/>
          <w:lang w:eastAsia="ru-RU"/>
        </w:rPr>
        <w:t>»</w:t>
      </w:r>
      <w:r w:rsidRPr="0010665F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(из методических рекомендаций по функционированию психологических служб)</w:t>
      </w:r>
    </w:p>
    <w:p w14:paraId="00E5702F" w14:textId="77777777" w:rsidR="0010665F" w:rsidRPr="0010665F" w:rsidRDefault="0010665F" w:rsidP="0010665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10665F">
        <w:rPr>
          <w:rFonts w:ascii="Times New Roman" w:eastAsia="Times New Roman" w:hAnsi="Times New Roman" w:cs="Times New Roman"/>
          <w:b/>
          <w:sz w:val="28"/>
          <w:lang w:eastAsia="ru-RU"/>
        </w:rPr>
        <w:t>Целевая группа «Категории детей, нуждающиеся в особом внимании в связи с высоким риском уязвимости, испытывающие трудности в освоении основных общеобразовательных программ, развитии и социальной адаптации»</w:t>
      </w:r>
    </w:p>
    <w:p w14:paraId="7D0D7969" w14:textId="77777777" w:rsidR="0010665F" w:rsidRPr="0010665F" w:rsidRDefault="0010665F" w:rsidP="0010665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08F7B626" w14:textId="77777777" w:rsidR="0010665F" w:rsidRPr="0010665F" w:rsidRDefault="0010665F" w:rsidP="0010665F">
      <w:pPr>
        <w:widowControl w:val="0"/>
        <w:tabs>
          <w:tab w:val="left" w:pos="1134"/>
          <w:tab w:val="left" w:pos="120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i/>
          <w:color w:val="231F20"/>
          <w:sz w:val="28"/>
          <w:szCs w:val="28"/>
          <w:lang w:eastAsia="ru-RU"/>
        </w:rPr>
      </w:pPr>
      <w:r w:rsidRPr="0010665F">
        <w:rPr>
          <w:rFonts w:ascii="Times New Roman" w:eastAsia="Times New Roman" w:hAnsi="Times New Roman" w:cs="Times New Roman"/>
          <w:b/>
          <w:bCs/>
          <w:i/>
          <w:color w:val="231F20"/>
          <w:sz w:val="28"/>
          <w:szCs w:val="28"/>
          <w:lang w:eastAsia="ru-RU"/>
        </w:rPr>
        <w:t>1.1</w:t>
      </w:r>
      <w:r w:rsidR="001D6E9D">
        <w:rPr>
          <w:rFonts w:ascii="Times New Roman" w:eastAsia="Times New Roman" w:hAnsi="Times New Roman" w:cs="Times New Roman"/>
          <w:b/>
          <w:bCs/>
          <w:i/>
          <w:color w:val="231F20"/>
          <w:sz w:val="28"/>
          <w:szCs w:val="28"/>
          <w:lang w:eastAsia="ru-RU"/>
        </w:rPr>
        <w:t>.</w:t>
      </w:r>
      <w:r w:rsidR="001D6E9D" w:rsidRPr="0010665F">
        <w:rPr>
          <w:rFonts w:ascii="Times New Roman" w:eastAsia="Times New Roman" w:hAnsi="Times New Roman" w:cs="Times New Roman"/>
          <w:b/>
          <w:bCs/>
          <w:i/>
          <w:color w:val="231F20"/>
          <w:sz w:val="28"/>
          <w:szCs w:val="28"/>
          <w:lang w:eastAsia="ru-RU"/>
        </w:rPr>
        <w:t xml:space="preserve"> </w:t>
      </w:r>
      <w:r w:rsidRPr="0010665F">
        <w:rPr>
          <w:rFonts w:ascii="Times New Roman" w:eastAsia="Times New Roman" w:hAnsi="Times New Roman" w:cs="Times New Roman"/>
          <w:b/>
          <w:bCs/>
          <w:i/>
          <w:color w:val="231F20"/>
          <w:sz w:val="28"/>
          <w:szCs w:val="28"/>
          <w:lang w:eastAsia="ru-RU"/>
        </w:rPr>
        <w:t>«Дети-сироты и дети, оставшиеся без попечения родителей»</w:t>
      </w:r>
    </w:p>
    <w:p w14:paraId="22137858" w14:textId="77777777" w:rsidR="0010665F" w:rsidRPr="0010665F" w:rsidRDefault="0010665F" w:rsidP="0010665F">
      <w:pPr>
        <w:widowControl w:val="0"/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В настоящее время в обыденной речи и в теоретических исследованиях широко используются два понятия: сирота (сиротство) и социальный сирота (социальное сиротство). Дети-сироты </w:t>
      </w:r>
      <w:r w:rsidR="001D6E9D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—</w:t>
      </w:r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это дети в возрасте до 18 лет, у которых умерли оба или единственный родитель. Социальный сирота </w:t>
      </w:r>
      <w:r w:rsidR="001D6E9D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—</w:t>
      </w:r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это ребенок, который имеет биологических родителей, но они по каким-то причинам не занимаются </w:t>
      </w:r>
      <w:r w:rsidR="001D6E9D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его </w:t>
      </w:r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воспитанием и не заботятся о нем. В этом случае заботу о детях берет на себя общество и государство. Это и дети, родители которых юридически не лишены родительских прав, но фактически не заботятся о своих детях. Социальное сиротство </w:t>
      </w:r>
      <w:r w:rsidR="001D6E9D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—</w:t>
      </w:r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социальное явление, обусловленное наличием в обществе детей, оставшихся без попечения родителей вследствие лишения их родительских прав, признания родителей недееспособными, безвестно отсутствующими.</w:t>
      </w:r>
    </w:p>
    <w:p w14:paraId="5FFC85B5" w14:textId="77777777" w:rsidR="0010665F" w:rsidRPr="0010665F" w:rsidRDefault="0010665F" w:rsidP="0010665F">
      <w:pPr>
        <w:widowControl w:val="0"/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Дети-сироты </w:t>
      </w:r>
      <w:r w:rsidR="001D6E9D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—</w:t>
      </w:r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это категория детей, которая включает в себя детей из замещающих семей</w:t>
      </w:r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vertAlign w:val="superscript"/>
          <w:lang w:eastAsia="ru-RU"/>
        </w:rPr>
        <w:footnoteReference w:id="1"/>
      </w:r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, детей-сирот из организаций для детей-сирот и детей, оставшихся без попечения родителей, центров помощи семье и детям.</w:t>
      </w:r>
    </w:p>
    <w:p w14:paraId="75A2645E" w14:textId="77777777" w:rsidR="0010665F" w:rsidRPr="0010665F" w:rsidRDefault="0010665F" w:rsidP="0010665F">
      <w:pPr>
        <w:widowControl w:val="0"/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У каждого приемного ребенка есть своя «история», и каждая «история» накладывает свой отпечаток на жизнь и развитие ребенка. Ребенок, живя в кровной семье, видел модель поведения своих родителей, и эта модель поведения и жизни для него единственно правильная. От этой модели будут зависеть нормы поведения и успешность развития самого ребенка в приемной семье. На успешность адаптации и благополучность проживания ребенка в приемной семье могут влиять пережитые им насилие, агрессия, сенсорная депривация, социальная изоляция.</w:t>
      </w:r>
    </w:p>
    <w:p w14:paraId="71F14E66" w14:textId="77777777" w:rsidR="0010665F" w:rsidRPr="0010665F" w:rsidRDefault="0010665F" w:rsidP="0010665F">
      <w:pPr>
        <w:widowControl w:val="0"/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При организации психолого-педагогического сопровождения детей-сирот и детей, оставшихся без попечения родителей, на каждом этапе школьного обучения рекомендуется обратить внимание на возможные трудности в освоении основных общеобразовательных программ, развитии и социальной адаптации.</w:t>
      </w:r>
    </w:p>
    <w:p w14:paraId="5159A0C1" w14:textId="77777777" w:rsidR="0010665F" w:rsidRPr="0010665F" w:rsidRDefault="0010665F" w:rsidP="0010665F">
      <w:pPr>
        <w:widowControl w:val="0"/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i/>
          <w:iCs/>
          <w:color w:val="231F20"/>
          <w:sz w:val="28"/>
          <w:szCs w:val="28"/>
          <w:lang w:eastAsia="ru-RU"/>
        </w:rPr>
      </w:pPr>
    </w:p>
    <w:p w14:paraId="7678F622" w14:textId="77777777" w:rsidR="0010665F" w:rsidRPr="0010665F" w:rsidRDefault="0010665F" w:rsidP="0010665F">
      <w:pPr>
        <w:widowControl w:val="0"/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i/>
          <w:iCs/>
          <w:color w:val="231F20"/>
          <w:sz w:val="28"/>
          <w:szCs w:val="28"/>
          <w:lang w:eastAsia="ru-RU"/>
        </w:rPr>
      </w:pPr>
    </w:p>
    <w:p w14:paraId="19877761" w14:textId="77777777" w:rsidR="0010665F" w:rsidRPr="0010665F" w:rsidRDefault="0010665F" w:rsidP="0010665F">
      <w:pPr>
        <w:widowControl w:val="0"/>
        <w:tabs>
          <w:tab w:val="left" w:pos="993"/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i/>
          <w:iCs/>
          <w:color w:val="231F20"/>
          <w:sz w:val="28"/>
          <w:szCs w:val="28"/>
          <w:lang w:eastAsia="ru-RU"/>
        </w:rPr>
      </w:pPr>
      <w:r w:rsidRPr="0010665F">
        <w:rPr>
          <w:rFonts w:ascii="Times New Roman" w:eastAsia="Times New Roman" w:hAnsi="Times New Roman" w:cs="Times New Roman"/>
          <w:i/>
          <w:iCs/>
          <w:color w:val="231F20"/>
          <w:sz w:val="28"/>
          <w:szCs w:val="28"/>
          <w:lang w:eastAsia="ru-RU"/>
        </w:rPr>
        <w:lastRenderedPageBreak/>
        <w:t>Начальная школа</w:t>
      </w:r>
    </w:p>
    <w:p w14:paraId="7CFB95FB" w14:textId="77777777" w:rsidR="0010665F" w:rsidRPr="0010665F" w:rsidRDefault="0010665F" w:rsidP="0010665F">
      <w:pPr>
        <w:widowControl w:val="0"/>
        <w:numPr>
          <w:ilvl w:val="0"/>
          <w:numId w:val="2"/>
        </w:numPr>
        <w:tabs>
          <w:tab w:val="left" w:pos="745"/>
          <w:tab w:val="left" w:pos="993"/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Трудности в сфере освоения универсальных учебных действий:</w:t>
      </w:r>
    </w:p>
    <w:p w14:paraId="5AB5C4E7" w14:textId="77777777" w:rsidR="0010665F" w:rsidRPr="0010665F" w:rsidRDefault="0010665F" w:rsidP="0010665F">
      <w:pPr>
        <w:widowControl w:val="0"/>
        <w:numPr>
          <w:ilvl w:val="0"/>
          <w:numId w:val="3"/>
        </w:numPr>
        <w:tabs>
          <w:tab w:val="left" w:pos="732"/>
          <w:tab w:val="left" w:pos="993"/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снижение способности удерживать текущую информацию, отсутствие сфокусированного внимания;</w:t>
      </w:r>
    </w:p>
    <w:p w14:paraId="0A4FC28A" w14:textId="77777777" w:rsidR="0010665F" w:rsidRPr="0010665F" w:rsidRDefault="0010665F" w:rsidP="0010665F">
      <w:pPr>
        <w:widowControl w:val="0"/>
        <w:numPr>
          <w:ilvl w:val="0"/>
          <w:numId w:val="3"/>
        </w:numPr>
        <w:tabs>
          <w:tab w:val="left" w:pos="732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нарушение развития мотивированности, инициативности, упорства, целеполагания, способности сопротивляться неблагоприятным обстоятельствам;</w:t>
      </w:r>
    </w:p>
    <w:p w14:paraId="30E6DBD6" w14:textId="77777777" w:rsidR="0010665F" w:rsidRPr="0010665F" w:rsidRDefault="0010665F" w:rsidP="0010665F">
      <w:pPr>
        <w:widowControl w:val="0"/>
        <w:numPr>
          <w:ilvl w:val="0"/>
          <w:numId w:val="3"/>
        </w:numPr>
        <w:tabs>
          <w:tab w:val="left" w:pos="732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низкая общая осведомленность; отставание в развитии метафорического мышления, запоздалое понимание характера графического знака, что оказывает негативное влияние на усвоение чтения и письма;</w:t>
      </w:r>
    </w:p>
    <w:p w14:paraId="238C60F5" w14:textId="77777777" w:rsidR="0010665F" w:rsidRPr="0010665F" w:rsidRDefault="0010665F" w:rsidP="0010665F">
      <w:pPr>
        <w:widowControl w:val="0"/>
        <w:numPr>
          <w:ilvl w:val="0"/>
          <w:numId w:val="3"/>
        </w:numPr>
        <w:tabs>
          <w:tab w:val="left" w:pos="732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в области счета: не сформирован ряд представлений и действий (затруднения в счете, ошибки при оперировании понятиями «больше</w:t>
      </w:r>
      <w:r w:rsidR="001D6E9D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—</w:t>
      </w:r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меньше» на числовом материале, трудности в понимании, какие единицы измерения используются для определения пространства и времени);</w:t>
      </w:r>
    </w:p>
    <w:p w14:paraId="5B706407" w14:textId="77777777" w:rsidR="0010665F" w:rsidRPr="0010665F" w:rsidRDefault="0010665F" w:rsidP="0010665F">
      <w:pPr>
        <w:widowControl w:val="0"/>
        <w:numPr>
          <w:ilvl w:val="0"/>
          <w:numId w:val="3"/>
        </w:numPr>
        <w:tabs>
          <w:tab w:val="left" w:pos="732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в области речевого развития: несформированность операций языкового анализа и синтеза, недостаточный уровень лексико-грамматического строя речи, сложности понимания сложных логико-грамматических конструкций и установления причинно-следственных связей, трудности овладения навыками письма и чтения; проблемы восприятия речи.</w:t>
      </w:r>
    </w:p>
    <w:p w14:paraId="01BA5642" w14:textId="77777777" w:rsidR="0010665F" w:rsidRPr="0010665F" w:rsidRDefault="0010665F" w:rsidP="0010665F">
      <w:pPr>
        <w:widowControl w:val="0"/>
        <w:numPr>
          <w:ilvl w:val="0"/>
          <w:numId w:val="2"/>
        </w:numPr>
        <w:tabs>
          <w:tab w:val="left" w:pos="745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Трудности в коммуникативной сфере:</w:t>
      </w:r>
    </w:p>
    <w:p w14:paraId="648BE32A" w14:textId="77777777" w:rsidR="0010665F" w:rsidRPr="0010665F" w:rsidRDefault="0010665F" w:rsidP="0010665F">
      <w:pPr>
        <w:widowControl w:val="0"/>
        <w:numPr>
          <w:ilvl w:val="0"/>
          <w:numId w:val="3"/>
        </w:numPr>
        <w:tabs>
          <w:tab w:val="left" w:pos="732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низкий уровень развития коммуникативных действий, направленных на кооперацию, доминирование негативного эмоционального фона, сопровождающегося выраженными проявлениями тревожности в ситуациях учебного характера;</w:t>
      </w:r>
    </w:p>
    <w:p w14:paraId="65969D25" w14:textId="77777777" w:rsidR="0010665F" w:rsidRPr="0010665F" w:rsidRDefault="0010665F" w:rsidP="0010665F">
      <w:pPr>
        <w:widowControl w:val="0"/>
        <w:numPr>
          <w:ilvl w:val="0"/>
          <w:numId w:val="3"/>
        </w:numPr>
        <w:tabs>
          <w:tab w:val="left" w:pos="732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трудности включения в совместную учебную деятельность, неспособность строить партнерские отношения со сверстниками;</w:t>
      </w:r>
    </w:p>
    <w:p w14:paraId="5E1791F2" w14:textId="77777777" w:rsidR="0010665F" w:rsidRPr="0010665F" w:rsidRDefault="0010665F" w:rsidP="0010665F">
      <w:pPr>
        <w:widowControl w:val="0"/>
        <w:numPr>
          <w:ilvl w:val="0"/>
          <w:numId w:val="3"/>
        </w:numPr>
        <w:tabs>
          <w:tab w:val="left" w:pos="732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тревожность, трудности эмпатии, отзывчивости, отсутствие навыков планирования общения, рефлексии и анализа собственных коммуникативных действий;</w:t>
      </w:r>
    </w:p>
    <w:p w14:paraId="4946D445" w14:textId="77777777" w:rsidR="0010665F" w:rsidRPr="0010665F" w:rsidRDefault="0010665F" w:rsidP="0010665F">
      <w:pPr>
        <w:widowControl w:val="0"/>
        <w:numPr>
          <w:ilvl w:val="0"/>
          <w:numId w:val="3"/>
        </w:numPr>
        <w:tabs>
          <w:tab w:val="left" w:pos="732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чрезмерная потребность в общении со взрослым при восприятии</w:t>
      </w:r>
      <w:r w:rsidR="001D6E9D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</w:t>
      </w:r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его как угрожающего и доминантного, а также низкий уровень сотрудничества со взрослым при достижении результата;</w:t>
      </w:r>
    </w:p>
    <w:p w14:paraId="3D4A2F5C" w14:textId="77777777" w:rsidR="0010665F" w:rsidRPr="0010665F" w:rsidRDefault="0010665F" w:rsidP="0010665F">
      <w:pPr>
        <w:widowControl w:val="0"/>
        <w:numPr>
          <w:ilvl w:val="0"/>
          <w:numId w:val="3"/>
        </w:numPr>
        <w:tabs>
          <w:tab w:val="left" w:pos="732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низкий уровень инициативности в общении, чувствительности к действиям сверстников, преобладание негативного или нейтрального эмоционального фона в процессе совместной деятельности со сверстниками.</w:t>
      </w:r>
    </w:p>
    <w:p w14:paraId="6207C385" w14:textId="77777777" w:rsidR="0010665F" w:rsidRPr="0010665F" w:rsidRDefault="0010665F" w:rsidP="0010665F">
      <w:pPr>
        <w:widowControl w:val="0"/>
        <w:numPr>
          <w:ilvl w:val="0"/>
          <w:numId w:val="2"/>
        </w:numPr>
        <w:tabs>
          <w:tab w:val="left" w:pos="745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Трудности в сфере социальной адаптации:</w:t>
      </w:r>
    </w:p>
    <w:p w14:paraId="5EE4C31F" w14:textId="77777777" w:rsidR="0010665F" w:rsidRPr="0010665F" w:rsidRDefault="0010665F" w:rsidP="0010665F">
      <w:pPr>
        <w:widowControl w:val="0"/>
        <w:numPr>
          <w:ilvl w:val="0"/>
          <w:numId w:val="3"/>
        </w:numPr>
        <w:tabs>
          <w:tab w:val="left" w:pos="732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проблемы с формированием привязанности у детей, с рождения воспитывающихся в институциональных условиях, в школе;</w:t>
      </w:r>
    </w:p>
    <w:p w14:paraId="091E5521" w14:textId="77777777" w:rsidR="0010665F" w:rsidRPr="0010665F" w:rsidRDefault="0010665F" w:rsidP="0010665F">
      <w:pPr>
        <w:widowControl w:val="0"/>
        <w:numPr>
          <w:ilvl w:val="0"/>
          <w:numId w:val="3"/>
        </w:numPr>
        <w:tabs>
          <w:tab w:val="left" w:pos="732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внутренняя напряженность, тревожность, агрессивность, конфликтность, ощущение неполноценности, ненужности, отверженности в связи с длительным воздействием травмирующих ситуаций, нарушением межличностных отношений со взрослыми и сверстниками, постоянным нахождением в стрессовом состоянии (психическая, эмоциональная, </w:t>
      </w:r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lastRenderedPageBreak/>
        <w:t>коммуникативная депривация);</w:t>
      </w:r>
    </w:p>
    <w:p w14:paraId="6BB496CC" w14:textId="77777777" w:rsidR="0010665F" w:rsidRPr="0010665F" w:rsidRDefault="0010665F" w:rsidP="0010665F">
      <w:pPr>
        <w:widowControl w:val="0"/>
        <w:numPr>
          <w:ilvl w:val="0"/>
          <w:numId w:val="3"/>
        </w:numPr>
        <w:tabs>
          <w:tab w:val="left" w:pos="732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трудности эмоционально-волевой регуляции снижают способность успешного преодоления критических для детей ситуаций;</w:t>
      </w:r>
    </w:p>
    <w:p w14:paraId="0A09F8B6" w14:textId="77777777" w:rsidR="0010665F" w:rsidRPr="0010665F" w:rsidRDefault="0010665F" w:rsidP="0010665F">
      <w:pPr>
        <w:widowControl w:val="0"/>
        <w:numPr>
          <w:ilvl w:val="0"/>
          <w:numId w:val="3"/>
        </w:numPr>
        <w:tabs>
          <w:tab w:val="left" w:pos="732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в отношениях с учителем потребность в </w:t>
      </w:r>
      <w:proofErr w:type="spellStart"/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гипервнимании</w:t>
      </w:r>
      <w:proofErr w:type="spellEnd"/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и невозможность к концентрации внимания на учебной задаче либо недоверие, враждебное отношение к учителю, напряжение, страх, закрытость к принятию учебных задач; острое переживание чувства «маргинальности» из-за отношения учителей, соучеников и родителей;</w:t>
      </w:r>
    </w:p>
    <w:p w14:paraId="3B972779" w14:textId="77777777" w:rsidR="0010665F" w:rsidRPr="0010665F" w:rsidRDefault="0010665F" w:rsidP="0010665F">
      <w:pPr>
        <w:widowControl w:val="0"/>
        <w:numPr>
          <w:ilvl w:val="0"/>
          <w:numId w:val="3"/>
        </w:numPr>
        <w:tabs>
          <w:tab w:val="left" w:pos="732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не сформированы социальные навыки и снижен эмоциональный фон;</w:t>
      </w:r>
    </w:p>
    <w:p w14:paraId="30D22021" w14:textId="77777777" w:rsidR="0010665F" w:rsidRPr="0010665F" w:rsidRDefault="00DB02D7" w:rsidP="0010665F">
      <w:pPr>
        <w:widowControl w:val="0"/>
        <w:numPr>
          <w:ilvl w:val="0"/>
          <w:numId w:val="3"/>
        </w:numPr>
        <w:tabs>
          <w:tab w:val="left" w:pos="732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формиру</w:t>
      </w:r>
      <w:r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ю</w:t>
      </w:r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тся </w:t>
      </w:r>
      <w:r w:rsidR="0010665F"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негативизм к школьному обучению, безынициативность и пассивность.</w:t>
      </w:r>
    </w:p>
    <w:p w14:paraId="08275D4C" w14:textId="77777777" w:rsidR="0010665F" w:rsidRPr="0010665F" w:rsidRDefault="0010665F" w:rsidP="0010665F">
      <w:pPr>
        <w:widowControl w:val="0"/>
        <w:tabs>
          <w:tab w:val="left" w:pos="732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</w:p>
    <w:p w14:paraId="6932CEC6" w14:textId="77777777" w:rsidR="0010665F" w:rsidRPr="0010665F" w:rsidRDefault="0010665F" w:rsidP="0010665F">
      <w:pPr>
        <w:widowControl w:val="0"/>
        <w:tabs>
          <w:tab w:val="left" w:pos="732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i/>
          <w:iCs/>
          <w:color w:val="231F20"/>
          <w:sz w:val="28"/>
          <w:szCs w:val="28"/>
          <w:lang w:eastAsia="ru-RU"/>
        </w:rPr>
      </w:pPr>
      <w:r w:rsidRPr="0010665F">
        <w:rPr>
          <w:rFonts w:ascii="Times New Roman" w:eastAsia="Times New Roman" w:hAnsi="Times New Roman" w:cs="Times New Roman"/>
          <w:i/>
          <w:iCs/>
          <w:color w:val="231F20"/>
          <w:sz w:val="28"/>
          <w:szCs w:val="28"/>
          <w:lang w:eastAsia="ru-RU"/>
        </w:rPr>
        <w:t>Основная школа</w:t>
      </w:r>
    </w:p>
    <w:p w14:paraId="5D337B89" w14:textId="77777777" w:rsidR="0010665F" w:rsidRPr="0010665F" w:rsidRDefault="0010665F" w:rsidP="0010665F">
      <w:pPr>
        <w:widowControl w:val="0"/>
        <w:numPr>
          <w:ilvl w:val="0"/>
          <w:numId w:val="1"/>
        </w:numPr>
        <w:tabs>
          <w:tab w:val="left" w:pos="745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Трудности в сфере освоения универсальных учебных действий:</w:t>
      </w:r>
    </w:p>
    <w:p w14:paraId="1B172F68" w14:textId="77777777" w:rsidR="0010665F" w:rsidRPr="0010665F" w:rsidRDefault="0010665F" w:rsidP="0010665F">
      <w:pPr>
        <w:widowControl w:val="0"/>
        <w:numPr>
          <w:ilvl w:val="0"/>
          <w:numId w:val="3"/>
        </w:numPr>
        <w:tabs>
          <w:tab w:val="left" w:pos="732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трудности в понимании материала, в использовании полученных знаний на практике и при решении комплексные проблем;</w:t>
      </w:r>
    </w:p>
    <w:p w14:paraId="63826D30" w14:textId="77777777" w:rsidR="0010665F" w:rsidRPr="0010665F" w:rsidRDefault="0010665F" w:rsidP="0010665F">
      <w:pPr>
        <w:widowControl w:val="0"/>
        <w:numPr>
          <w:ilvl w:val="0"/>
          <w:numId w:val="3"/>
        </w:numPr>
        <w:tabs>
          <w:tab w:val="left" w:pos="732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при изучении </w:t>
      </w:r>
      <w:r w:rsidR="00DB02D7"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како</w:t>
      </w:r>
      <w:r w:rsidR="00DB02D7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го</w:t>
      </w:r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-либо учебного предмета и </w:t>
      </w:r>
      <w:r w:rsidR="00DB02D7"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регулярно</w:t>
      </w:r>
      <w:r w:rsidR="00DB02D7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м</w:t>
      </w:r>
      <w:r w:rsidR="00DB02D7"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выполнени</w:t>
      </w:r>
      <w:r w:rsidR="00DB02D7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и</w:t>
      </w:r>
      <w:r w:rsidR="00DB02D7"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</w:t>
      </w:r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под контролем воспитателя домашних заданий </w:t>
      </w:r>
      <w:r w:rsidR="001D6E9D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—</w:t>
      </w:r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трудности в использовании действительно имеющихся знаний по этому предмету при усвоении нового материала;</w:t>
      </w:r>
    </w:p>
    <w:p w14:paraId="1DA3C46C" w14:textId="77777777" w:rsidR="0010665F" w:rsidRPr="0010665F" w:rsidRDefault="0010665F" w:rsidP="0010665F">
      <w:pPr>
        <w:widowControl w:val="0"/>
        <w:numPr>
          <w:ilvl w:val="0"/>
          <w:numId w:val="3"/>
        </w:numPr>
        <w:tabs>
          <w:tab w:val="left" w:pos="732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непродуктивные способы решения учебной задачи (угадывание, поиски подсказки, списывание или отказ от выполнения задания);</w:t>
      </w:r>
    </w:p>
    <w:p w14:paraId="2EB331FC" w14:textId="77777777" w:rsidR="0010665F" w:rsidRPr="0010665F" w:rsidRDefault="0010665F" w:rsidP="0010665F">
      <w:pPr>
        <w:widowControl w:val="0"/>
        <w:numPr>
          <w:ilvl w:val="0"/>
          <w:numId w:val="3"/>
        </w:numPr>
        <w:tabs>
          <w:tab w:val="left" w:pos="732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при переходе в основную школу на первый план выходит низкий уровень мотивации к обучению, низкий уровень самоконтроля: не всегда могут довести начатое дело до конца, психологически очень уязвимы, разочарованы в учебе из-за плохих оценок, испытывают острую аффективную реакцию, если что-то не получается;</w:t>
      </w:r>
    </w:p>
    <w:p w14:paraId="2B9166B7" w14:textId="77777777" w:rsidR="0010665F" w:rsidRPr="0010665F" w:rsidRDefault="0010665F" w:rsidP="0010665F">
      <w:pPr>
        <w:widowControl w:val="0"/>
        <w:numPr>
          <w:ilvl w:val="0"/>
          <w:numId w:val="3"/>
        </w:numPr>
        <w:tabs>
          <w:tab w:val="left" w:pos="732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повышенная ситуативность, которая в познавательной сфере проявляется в неспособности решения задач, требующих внутренних операций, без опоры на практические действия</w:t>
      </w:r>
      <w:r w:rsidR="00DB02D7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;</w:t>
      </w:r>
      <w:r w:rsidR="00DB02D7"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</w:t>
      </w:r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снижение развития абстрактно-логического мышления;</w:t>
      </w:r>
    </w:p>
    <w:p w14:paraId="041E4FFA" w14:textId="77777777" w:rsidR="0010665F" w:rsidRPr="0010665F" w:rsidRDefault="0010665F" w:rsidP="0010665F">
      <w:pPr>
        <w:widowControl w:val="0"/>
        <w:numPr>
          <w:ilvl w:val="0"/>
          <w:numId w:val="3"/>
        </w:numPr>
        <w:tabs>
          <w:tab w:val="left" w:pos="732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наиболее выражено снижение вербально-логического мышления, чрезвычайно слабо </w:t>
      </w:r>
      <w:r w:rsidR="00DB02D7"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выражен</w:t>
      </w:r>
      <w:r w:rsidR="00DB02D7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ы</w:t>
      </w:r>
      <w:r w:rsidR="00DB02D7"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</w:t>
      </w:r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познавательная активность и потребность, интерес к новым фактам, к ярким жизненным примерам, к необыкновенным явлениям;</w:t>
      </w:r>
    </w:p>
    <w:p w14:paraId="19EEE6F7" w14:textId="77777777" w:rsidR="0010665F" w:rsidRPr="0010665F" w:rsidRDefault="0010665F" w:rsidP="0010665F">
      <w:pPr>
        <w:widowControl w:val="0"/>
        <w:numPr>
          <w:ilvl w:val="0"/>
          <w:numId w:val="3"/>
        </w:numPr>
        <w:tabs>
          <w:tab w:val="left" w:pos="732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не сформированы навыки критического мышления, трудности при работе с информацией, соответствующей возрасту.</w:t>
      </w:r>
    </w:p>
    <w:p w14:paraId="7D1F4D98" w14:textId="77777777" w:rsidR="0010665F" w:rsidRPr="0010665F" w:rsidRDefault="0010665F" w:rsidP="0010665F">
      <w:pPr>
        <w:widowControl w:val="0"/>
        <w:numPr>
          <w:ilvl w:val="0"/>
          <w:numId w:val="1"/>
        </w:numPr>
        <w:tabs>
          <w:tab w:val="left" w:pos="745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Трудности в коммуникативной сфере:</w:t>
      </w:r>
    </w:p>
    <w:p w14:paraId="34F0C571" w14:textId="77777777" w:rsidR="0010665F" w:rsidRPr="0010665F" w:rsidRDefault="0010665F" w:rsidP="0010665F">
      <w:pPr>
        <w:widowControl w:val="0"/>
        <w:numPr>
          <w:ilvl w:val="0"/>
          <w:numId w:val="3"/>
        </w:numPr>
        <w:tabs>
          <w:tab w:val="left" w:pos="732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коммуникативные трудности, свойственные для подростков, субъективно переживаются более болезненно, их деструктивная роль в общении наиболее объективизирована;</w:t>
      </w:r>
    </w:p>
    <w:p w14:paraId="13D35865" w14:textId="77777777" w:rsidR="0010665F" w:rsidRPr="0010665F" w:rsidRDefault="0010665F" w:rsidP="0010665F">
      <w:pPr>
        <w:widowControl w:val="0"/>
        <w:numPr>
          <w:ilvl w:val="0"/>
          <w:numId w:val="3"/>
        </w:numPr>
        <w:tabs>
          <w:tab w:val="left" w:pos="732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специфическими для детей-сирот являются базовые коммуникативные трудности, связанные с нежеланием вступать в контакт, </w:t>
      </w:r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lastRenderedPageBreak/>
        <w:t>отсутствием сочувствия к другому, проявлением агрессии;</w:t>
      </w:r>
    </w:p>
    <w:p w14:paraId="2DF2D417" w14:textId="77777777" w:rsidR="0010665F" w:rsidRPr="0010665F" w:rsidRDefault="0010665F" w:rsidP="0010665F">
      <w:pPr>
        <w:widowControl w:val="0"/>
        <w:numPr>
          <w:ilvl w:val="0"/>
          <w:numId w:val="3"/>
        </w:numPr>
        <w:tabs>
          <w:tab w:val="left" w:pos="732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испытывая трудности эмпатии, не понимая эмоциональное состояние и намерения партнера, дети занимают в общении защитно-оборонительную позицию; становятся нечувствительны к чужим проблемам, просьбам;</w:t>
      </w:r>
    </w:p>
    <w:p w14:paraId="57BF2F13" w14:textId="77777777" w:rsidR="0010665F" w:rsidRPr="0010665F" w:rsidRDefault="0010665F" w:rsidP="0010665F">
      <w:pPr>
        <w:widowControl w:val="0"/>
        <w:numPr>
          <w:ilvl w:val="0"/>
          <w:numId w:val="3"/>
        </w:numPr>
        <w:tabs>
          <w:tab w:val="left" w:pos="732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излишняя подозрительность мешает оказывать и принимать помощь от других в процессе межличностного взаимодействия, в противоречивых ситуациях склонны к спонтанной агрессии как способу самоутверждения.</w:t>
      </w:r>
    </w:p>
    <w:p w14:paraId="5C7DD8FF" w14:textId="77777777" w:rsidR="0010665F" w:rsidRPr="0010665F" w:rsidRDefault="0010665F" w:rsidP="0010665F">
      <w:pPr>
        <w:widowControl w:val="0"/>
        <w:numPr>
          <w:ilvl w:val="0"/>
          <w:numId w:val="1"/>
        </w:numPr>
        <w:tabs>
          <w:tab w:val="left" w:pos="745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Трудности в сфере социальной адаптации:</w:t>
      </w:r>
    </w:p>
    <w:p w14:paraId="62FA9A75" w14:textId="77777777" w:rsidR="0010665F" w:rsidRPr="0010665F" w:rsidRDefault="0010665F" w:rsidP="0010665F">
      <w:pPr>
        <w:widowControl w:val="0"/>
        <w:numPr>
          <w:ilvl w:val="0"/>
          <w:numId w:val="3"/>
        </w:numPr>
        <w:tabs>
          <w:tab w:val="left" w:pos="732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с возрастом все более отчетливо проступают особенности личности, эмоциональная незрелость, затруднения в установлении межличностных связей (как со взрослыми, так и со сверстниками), недостаточная способность к сопереживанию (эмпатии), признаки личностной тревожности;</w:t>
      </w:r>
    </w:p>
    <w:p w14:paraId="430462F4" w14:textId="77777777" w:rsidR="0010665F" w:rsidRPr="0010665F" w:rsidRDefault="0010665F" w:rsidP="0010665F">
      <w:pPr>
        <w:widowControl w:val="0"/>
        <w:numPr>
          <w:ilvl w:val="0"/>
          <w:numId w:val="3"/>
        </w:numPr>
        <w:tabs>
          <w:tab w:val="left" w:pos="732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обучающиеся имеют большое число поведенческих проблем, в том числе и в аспекте антисоциального поведения, и чаще характеризуются учителями как ищущие внимания, неугомонные, легко отвлекаемые, конфликтные в отношениях со сверстниками, болезненно восприимчивыми к замечаниям со стороны взрослых;</w:t>
      </w:r>
    </w:p>
    <w:p w14:paraId="1A550C6D" w14:textId="77777777" w:rsidR="0010665F" w:rsidRPr="0010665F" w:rsidRDefault="0010665F" w:rsidP="0010665F">
      <w:pPr>
        <w:widowControl w:val="0"/>
        <w:numPr>
          <w:ilvl w:val="0"/>
          <w:numId w:val="3"/>
        </w:numPr>
        <w:tabs>
          <w:tab w:val="left" w:pos="732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характерна выраженная протестная реакция на негативное отношение со стороны педагогов и родителей, «семейных» подростков; по сравнению с другими детьми обучающиеся имеют более высокие общие показатели «</w:t>
      </w:r>
      <w:proofErr w:type="spellStart"/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интровертных</w:t>
      </w:r>
      <w:proofErr w:type="spellEnd"/>
      <w:r w:rsidRPr="0010665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» характеристик (например, депрессия, отчуждение от социума); особыми проблемами для них остаются нарушения отношений со сверстниками.</w:t>
      </w:r>
    </w:p>
    <w:p w14:paraId="4BCA66A6" w14:textId="77777777" w:rsidR="00B90D4B" w:rsidRPr="00272547" w:rsidRDefault="00B90D4B" w:rsidP="00023E95">
      <w:pPr>
        <w:widowControl w:val="0"/>
        <w:tabs>
          <w:tab w:val="left" w:pos="732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221" w:firstLine="731"/>
        <w:contextualSpacing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272547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В программе адресной помощи обучающимся целевой группы «Дети-сироты; дети, оставшиеся без попечения родителей», направленной на мобилизацию внешних ресурсов обучающегося, следует учитывать организационные и психолого-педагогические меры:</w:t>
      </w:r>
    </w:p>
    <w:p w14:paraId="2ED0B8DC" w14:textId="77777777" w:rsidR="00B90D4B" w:rsidRPr="00272547" w:rsidRDefault="00B90D4B" w:rsidP="00272547">
      <w:pPr>
        <w:widowControl w:val="0"/>
        <w:numPr>
          <w:ilvl w:val="0"/>
          <w:numId w:val="3"/>
        </w:numPr>
        <w:tabs>
          <w:tab w:val="left" w:pos="732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272547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мероприятия по повышению конструктивного взаимодействия между школой и организацией, где воспитываются обучающиеся;</w:t>
      </w:r>
    </w:p>
    <w:p w14:paraId="18509F80" w14:textId="77777777" w:rsidR="00B90D4B" w:rsidRPr="00272547" w:rsidRDefault="00B90D4B" w:rsidP="00272547">
      <w:pPr>
        <w:widowControl w:val="0"/>
        <w:numPr>
          <w:ilvl w:val="0"/>
          <w:numId w:val="3"/>
        </w:numPr>
        <w:tabs>
          <w:tab w:val="left" w:pos="732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272547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принятие совместного регламента взаимодействия школы и организации по преодолению трудной образовательной ситуации воспитанника;</w:t>
      </w:r>
    </w:p>
    <w:p w14:paraId="6803A13A" w14:textId="77777777" w:rsidR="00B90D4B" w:rsidRPr="00272547" w:rsidRDefault="00B90D4B" w:rsidP="00272547">
      <w:pPr>
        <w:widowControl w:val="0"/>
        <w:numPr>
          <w:ilvl w:val="0"/>
          <w:numId w:val="3"/>
        </w:numPr>
        <w:tabs>
          <w:tab w:val="left" w:pos="732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272547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организацию работы совместных междисциплинарных (межведомственных) команд по психолого-педагогическому сопровождению каждого воспитанника с трудностями в обучении;</w:t>
      </w:r>
    </w:p>
    <w:p w14:paraId="6E4D22F5" w14:textId="77777777" w:rsidR="00B90D4B" w:rsidRPr="00272547" w:rsidRDefault="00B90D4B" w:rsidP="00272547">
      <w:pPr>
        <w:widowControl w:val="0"/>
        <w:numPr>
          <w:ilvl w:val="0"/>
          <w:numId w:val="3"/>
        </w:numPr>
        <w:tabs>
          <w:tab w:val="left" w:pos="732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272547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рассмотрение работы с каждым обучающимся как с отдельным случаем, координируемым куратором (работа со случаем);</w:t>
      </w:r>
    </w:p>
    <w:p w14:paraId="2042F8A2" w14:textId="77777777" w:rsidR="00B90D4B" w:rsidRPr="00272547" w:rsidRDefault="00B90D4B" w:rsidP="00272547">
      <w:pPr>
        <w:widowControl w:val="0"/>
        <w:numPr>
          <w:ilvl w:val="0"/>
          <w:numId w:val="3"/>
        </w:numPr>
        <w:tabs>
          <w:tab w:val="left" w:pos="732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272547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психодиагностику эмоционально-волевой, ценностно-мотивационной, коммуникативной сферы ребенка-сироты;</w:t>
      </w:r>
    </w:p>
    <w:p w14:paraId="44491A6B" w14:textId="77777777" w:rsidR="00B90D4B" w:rsidRPr="00272547" w:rsidRDefault="00B90D4B" w:rsidP="00272547">
      <w:pPr>
        <w:widowControl w:val="0"/>
        <w:numPr>
          <w:ilvl w:val="0"/>
          <w:numId w:val="3"/>
        </w:numPr>
        <w:tabs>
          <w:tab w:val="left" w:pos="732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272547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разработку индивидуальной программы психолого-педагогического сопровождения воспитанника в образовательной организации;</w:t>
      </w:r>
    </w:p>
    <w:p w14:paraId="43876438" w14:textId="77777777" w:rsidR="00B90D4B" w:rsidRPr="00272547" w:rsidRDefault="00B90D4B" w:rsidP="00272547">
      <w:pPr>
        <w:widowControl w:val="0"/>
        <w:numPr>
          <w:ilvl w:val="0"/>
          <w:numId w:val="3"/>
        </w:numPr>
        <w:tabs>
          <w:tab w:val="left" w:pos="732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272547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lastRenderedPageBreak/>
        <w:t>коррекционно-развивающие занятия для детей-сирот по преодолению трудностей социализации и обучения;</w:t>
      </w:r>
    </w:p>
    <w:p w14:paraId="3C1CA105" w14:textId="77777777" w:rsidR="00B90D4B" w:rsidRPr="00272547" w:rsidRDefault="00B90D4B" w:rsidP="00272547">
      <w:pPr>
        <w:widowControl w:val="0"/>
        <w:numPr>
          <w:ilvl w:val="0"/>
          <w:numId w:val="3"/>
        </w:numPr>
        <w:tabs>
          <w:tab w:val="left" w:pos="732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272547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организацию консультирования законных представителей (замещающей семьи) и педагогов по преодолению трудностей обучения воспитанника;</w:t>
      </w:r>
    </w:p>
    <w:p w14:paraId="315A0D24" w14:textId="77777777" w:rsidR="00B90D4B" w:rsidRPr="00272547" w:rsidRDefault="00B90D4B" w:rsidP="00272547">
      <w:pPr>
        <w:widowControl w:val="0"/>
        <w:numPr>
          <w:ilvl w:val="0"/>
          <w:numId w:val="3"/>
        </w:numPr>
        <w:tabs>
          <w:tab w:val="left" w:pos="732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272547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создание группы поддержки обучающегося/воспитанника в классном (школьном) коллективе, организация наставничества.</w:t>
      </w:r>
    </w:p>
    <w:p w14:paraId="66B6ED20" w14:textId="77777777" w:rsidR="00B90D4B" w:rsidRPr="00272547" w:rsidRDefault="00B90D4B" w:rsidP="00023E95">
      <w:pPr>
        <w:widowControl w:val="0"/>
        <w:tabs>
          <w:tab w:val="left" w:pos="732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220" w:firstLine="731"/>
        <w:contextualSpacing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272547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Психолого-педагогическое сопровождение детей-сирот предполагает учет социальной ситуации: проживает ли ребенок в замещающей семье, в детском доме или организации для детей-сирот и детей, оставшихся без попечения родителей. Важное значение имеет проведение просветительской работы и консультативной деятельности с педагогами, профилактических мероприятий с классами (на предмет формирования толерантности, культуры общения, </w:t>
      </w:r>
      <w:proofErr w:type="spellStart"/>
      <w:r w:rsidRPr="00272547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командообразования</w:t>
      </w:r>
      <w:proofErr w:type="spellEnd"/>
      <w:r w:rsidRPr="00272547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), где обучается ребенок-сирота.</w:t>
      </w:r>
    </w:p>
    <w:p w14:paraId="12B3D6AB" w14:textId="77777777" w:rsidR="0010665F" w:rsidRPr="00272547" w:rsidRDefault="0010665F" w:rsidP="00023E95">
      <w:pPr>
        <w:spacing w:line="240" w:lineRule="auto"/>
        <w:ind w:firstLine="731"/>
        <w:rPr>
          <w:rFonts w:ascii="Times New Roman" w:hAnsi="Times New Roman" w:cs="Times New Roman"/>
          <w:sz w:val="24"/>
          <w:szCs w:val="24"/>
        </w:rPr>
      </w:pPr>
    </w:p>
    <w:sectPr w:rsidR="0010665F" w:rsidRPr="00272547" w:rsidSect="001F40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813E61" w14:textId="77777777" w:rsidR="00411515" w:rsidRDefault="00411515" w:rsidP="0010665F">
      <w:pPr>
        <w:spacing w:after="0" w:line="240" w:lineRule="auto"/>
      </w:pPr>
      <w:r>
        <w:separator/>
      </w:r>
    </w:p>
  </w:endnote>
  <w:endnote w:type="continuationSeparator" w:id="0">
    <w:p w14:paraId="0EC6CF08" w14:textId="77777777" w:rsidR="00411515" w:rsidRDefault="00411515" w:rsidP="00106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3DF00B" w14:textId="77777777" w:rsidR="00411515" w:rsidRDefault="00411515" w:rsidP="0010665F">
      <w:pPr>
        <w:spacing w:after="0" w:line="240" w:lineRule="auto"/>
      </w:pPr>
      <w:r>
        <w:separator/>
      </w:r>
    </w:p>
  </w:footnote>
  <w:footnote w:type="continuationSeparator" w:id="0">
    <w:p w14:paraId="503244F5" w14:textId="77777777" w:rsidR="00411515" w:rsidRDefault="00411515" w:rsidP="0010665F">
      <w:pPr>
        <w:spacing w:after="0" w:line="240" w:lineRule="auto"/>
      </w:pPr>
      <w:r>
        <w:continuationSeparator/>
      </w:r>
    </w:p>
  </w:footnote>
  <w:footnote w:id="1">
    <w:p w14:paraId="4398ABA1" w14:textId="77777777" w:rsidR="0010665F" w:rsidRPr="004621EE" w:rsidRDefault="0010665F" w:rsidP="0010665F">
      <w:pPr>
        <w:pStyle w:val="a3"/>
        <w:kinsoku w:val="0"/>
        <w:overflowPunct w:val="0"/>
        <w:spacing w:before="7"/>
        <w:ind w:firstLine="567"/>
        <w:contextualSpacing/>
        <w:rPr>
          <w:color w:val="231F20"/>
          <w:sz w:val="24"/>
          <w:szCs w:val="24"/>
        </w:rPr>
      </w:pPr>
      <w:r w:rsidRPr="004621EE">
        <w:rPr>
          <w:rStyle w:val="a5"/>
          <w:sz w:val="24"/>
          <w:szCs w:val="24"/>
        </w:rPr>
        <w:footnoteRef/>
      </w:r>
      <w:r w:rsidRPr="004621EE">
        <w:rPr>
          <w:color w:val="231F20"/>
          <w:sz w:val="24"/>
          <w:szCs w:val="24"/>
        </w:rPr>
        <w:t>Замещающая семья — форма устройства детей-сирот и детей, оставшихся без</w:t>
      </w:r>
      <w:r>
        <w:rPr>
          <w:color w:val="231F20"/>
          <w:sz w:val="24"/>
          <w:szCs w:val="24"/>
        </w:rPr>
        <w:t> </w:t>
      </w:r>
      <w:r w:rsidRPr="004621EE">
        <w:rPr>
          <w:color w:val="231F20"/>
          <w:sz w:val="24"/>
          <w:szCs w:val="24"/>
        </w:rPr>
        <w:t>попечения родителей, на основании договора/распоряжения о передаче ребенка (детей) на воспитание в семью между органом опеки и попечительства и приемными родителями/опекунами (супругами или отдельными гражданами, желающими взять детей на</w:t>
      </w:r>
      <w:r>
        <w:rPr>
          <w:color w:val="231F20"/>
          <w:sz w:val="24"/>
          <w:szCs w:val="24"/>
        </w:rPr>
        <w:t> </w:t>
      </w:r>
      <w:r w:rsidRPr="004621EE">
        <w:rPr>
          <w:color w:val="231F20"/>
          <w:sz w:val="24"/>
          <w:szCs w:val="24"/>
        </w:rPr>
        <w:t>воспитание в семью).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2"/>
    <w:multiLevelType w:val="multilevel"/>
    <w:tmpl w:val="86F27450"/>
    <w:lvl w:ilvl="0">
      <w:start w:val="1"/>
      <w:numFmt w:val="bullet"/>
      <w:lvlText w:val=""/>
      <w:lvlJc w:val="left"/>
      <w:pPr>
        <w:ind w:left="220" w:hanging="227"/>
      </w:pPr>
      <w:rPr>
        <w:rFonts w:ascii="Symbol" w:hAnsi="Symbol" w:hint="default"/>
        <w:b w:val="0"/>
        <w:color w:val="231F20"/>
        <w:spacing w:val="-10"/>
        <w:w w:val="100"/>
        <w:sz w:val="24"/>
      </w:rPr>
    </w:lvl>
    <w:lvl w:ilvl="1">
      <w:numFmt w:val="bullet"/>
      <w:lvlText w:val="•"/>
      <w:lvlJc w:val="left"/>
      <w:pPr>
        <w:ind w:left="1196" w:hanging="227"/>
      </w:pPr>
    </w:lvl>
    <w:lvl w:ilvl="2">
      <w:numFmt w:val="bullet"/>
      <w:lvlText w:val="•"/>
      <w:lvlJc w:val="left"/>
      <w:pPr>
        <w:ind w:left="2173" w:hanging="227"/>
      </w:pPr>
    </w:lvl>
    <w:lvl w:ilvl="3">
      <w:numFmt w:val="bullet"/>
      <w:lvlText w:val="•"/>
      <w:lvlJc w:val="left"/>
      <w:pPr>
        <w:ind w:left="3149" w:hanging="227"/>
      </w:pPr>
    </w:lvl>
    <w:lvl w:ilvl="4">
      <w:numFmt w:val="bullet"/>
      <w:lvlText w:val="•"/>
      <w:lvlJc w:val="left"/>
      <w:pPr>
        <w:ind w:left="4126" w:hanging="227"/>
      </w:pPr>
    </w:lvl>
    <w:lvl w:ilvl="5">
      <w:numFmt w:val="bullet"/>
      <w:lvlText w:val="•"/>
      <w:lvlJc w:val="left"/>
      <w:pPr>
        <w:ind w:left="5102" w:hanging="227"/>
      </w:pPr>
    </w:lvl>
    <w:lvl w:ilvl="6">
      <w:numFmt w:val="bullet"/>
      <w:lvlText w:val="•"/>
      <w:lvlJc w:val="left"/>
      <w:pPr>
        <w:ind w:left="6079" w:hanging="227"/>
      </w:pPr>
    </w:lvl>
    <w:lvl w:ilvl="7">
      <w:numFmt w:val="bullet"/>
      <w:lvlText w:val="•"/>
      <w:lvlJc w:val="left"/>
      <w:pPr>
        <w:ind w:left="7055" w:hanging="227"/>
      </w:pPr>
    </w:lvl>
    <w:lvl w:ilvl="8">
      <w:numFmt w:val="bullet"/>
      <w:lvlText w:val="•"/>
      <w:lvlJc w:val="left"/>
      <w:pPr>
        <w:ind w:left="8032" w:hanging="227"/>
      </w:pPr>
    </w:lvl>
  </w:abstractNum>
  <w:abstractNum w:abstractNumId="1" w15:restartNumberingAfterBreak="0">
    <w:nsid w:val="0000040C"/>
    <w:multiLevelType w:val="multilevel"/>
    <w:tmpl w:val="92AC6022"/>
    <w:lvl w:ilvl="0">
      <w:start w:val="1"/>
      <w:numFmt w:val="decimal"/>
      <w:lvlText w:val="%1."/>
      <w:lvlJc w:val="left"/>
      <w:pPr>
        <w:ind w:left="744" w:hanging="240"/>
      </w:pPr>
      <w:rPr>
        <w:rFonts w:ascii="Times New Roman" w:hAnsi="Times New Roman" w:cs="Times New Roman"/>
        <w:b w:val="0"/>
        <w:bCs w:val="0"/>
        <w:color w:val="231F20"/>
        <w:spacing w:val="-16"/>
        <w:w w:val="100"/>
        <w:sz w:val="28"/>
        <w:szCs w:val="28"/>
      </w:rPr>
    </w:lvl>
    <w:lvl w:ilvl="1">
      <w:numFmt w:val="bullet"/>
      <w:lvlText w:val="•"/>
      <w:lvlJc w:val="left"/>
      <w:pPr>
        <w:ind w:left="1664" w:hanging="240"/>
      </w:pPr>
    </w:lvl>
    <w:lvl w:ilvl="2">
      <w:numFmt w:val="bullet"/>
      <w:lvlText w:val="•"/>
      <w:lvlJc w:val="left"/>
      <w:pPr>
        <w:ind w:left="2589" w:hanging="240"/>
      </w:pPr>
    </w:lvl>
    <w:lvl w:ilvl="3">
      <w:numFmt w:val="bullet"/>
      <w:lvlText w:val="•"/>
      <w:lvlJc w:val="left"/>
      <w:pPr>
        <w:ind w:left="3513" w:hanging="240"/>
      </w:pPr>
    </w:lvl>
    <w:lvl w:ilvl="4">
      <w:numFmt w:val="bullet"/>
      <w:lvlText w:val="•"/>
      <w:lvlJc w:val="left"/>
      <w:pPr>
        <w:ind w:left="4438" w:hanging="240"/>
      </w:pPr>
    </w:lvl>
    <w:lvl w:ilvl="5">
      <w:numFmt w:val="bullet"/>
      <w:lvlText w:val="•"/>
      <w:lvlJc w:val="left"/>
      <w:pPr>
        <w:ind w:left="5362" w:hanging="240"/>
      </w:pPr>
    </w:lvl>
    <w:lvl w:ilvl="6">
      <w:numFmt w:val="bullet"/>
      <w:lvlText w:val="•"/>
      <w:lvlJc w:val="left"/>
      <w:pPr>
        <w:ind w:left="6287" w:hanging="240"/>
      </w:pPr>
    </w:lvl>
    <w:lvl w:ilvl="7">
      <w:numFmt w:val="bullet"/>
      <w:lvlText w:val="•"/>
      <w:lvlJc w:val="left"/>
      <w:pPr>
        <w:ind w:left="7211" w:hanging="240"/>
      </w:pPr>
    </w:lvl>
    <w:lvl w:ilvl="8">
      <w:numFmt w:val="bullet"/>
      <w:lvlText w:val="•"/>
      <w:lvlJc w:val="left"/>
      <w:pPr>
        <w:ind w:left="8136" w:hanging="240"/>
      </w:pPr>
    </w:lvl>
  </w:abstractNum>
  <w:abstractNum w:abstractNumId="2" w15:restartNumberingAfterBreak="0">
    <w:nsid w:val="0000040D"/>
    <w:multiLevelType w:val="multilevel"/>
    <w:tmpl w:val="C152080A"/>
    <w:lvl w:ilvl="0">
      <w:start w:val="1"/>
      <w:numFmt w:val="decimal"/>
      <w:lvlText w:val="%1."/>
      <w:lvlJc w:val="left"/>
      <w:pPr>
        <w:ind w:left="744" w:hanging="240"/>
      </w:pPr>
      <w:rPr>
        <w:rFonts w:ascii="Times New Roman" w:hAnsi="Times New Roman" w:cs="Times New Roman"/>
        <w:b w:val="0"/>
        <w:bCs w:val="0"/>
        <w:color w:val="231F20"/>
        <w:spacing w:val="-16"/>
        <w:w w:val="100"/>
        <w:sz w:val="28"/>
        <w:szCs w:val="28"/>
      </w:rPr>
    </w:lvl>
    <w:lvl w:ilvl="1">
      <w:numFmt w:val="bullet"/>
      <w:lvlText w:val="•"/>
      <w:lvlJc w:val="left"/>
      <w:pPr>
        <w:ind w:left="1664" w:hanging="240"/>
      </w:pPr>
    </w:lvl>
    <w:lvl w:ilvl="2">
      <w:numFmt w:val="bullet"/>
      <w:lvlText w:val="•"/>
      <w:lvlJc w:val="left"/>
      <w:pPr>
        <w:ind w:left="2589" w:hanging="240"/>
      </w:pPr>
    </w:lvl>
    <w:lvl w:ilvl="3">
      <w:numFmt w:val="bullet"/>
      <w:lvlText w:val="•"/>
      <w:lvlJc w:val="left"/>
      <w:pPr>
        <w:ind w:left="3513" w:hanging="240"/>
      </w:pPr>
    </w:lvl>
    <w:lvl w:ilvl="4">
      <w:numFmt w:val="bullet"/>
      <w:lvlText w:val="•"/>
      <w:lvlJc w:val="left"/>
      <w:pPr>
        <w:ind w:left="4438" w:hanging="240"/>
      </w:pPr>
    </w:lvl>
    <w:lvl w:ilvl="5">
      <w:numFmt w:val="bullet"/>
      <w:lvlText w:val="•"/>
      <w:lvlJc w:val="left"/>
      <w:pPr>
        <w:ind w:left="5362" w:hanging="240"/>
      </w:pPr>
    </w:lvl>
    <w:lvl w:ilvl="6">
      <w:numFmt w:val="bullet"/>
      <w:lvlText w:val="•"/>
      <w:lvlJc w:val="left"/>
      <w:pPr>
        <w:ind w:left="6287" w:hanging="240"/>
      </w:pPr>
    </w:lvl>
    <w:lvl w:ilvl="7">
      <w:numFmt w:val="bullet"/>
      <w:lvlText w:val="•"/>
      <w:lvlJc w:val="left"/>
      <w:pPr>
        <w:ind w:left="7211" w:hanging="240"/>
      </w:pPr>
    </w:lvl>
    <w:lvl w:ilvl="8">
      <w:numFmt w:val="bullet"/>
      <w:lvlText w:val="•"/>
      <w:lvlJc w:val="left"/>
      <w:pPr>
        <w:ind w:left="8136" w:hanging="2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65F"/>
    <w:rsid w:val="00023E95"/>
    <w:rsid w:val="00060F4F"/>
    <w:rsid w:val="000A55BD"/>
    <w:rsid w:val="0010665F"/>
    <w:rsid w:val="0018391C"/>
    <w:rsid w:val="001D6E9D"/>
    <w:rsid w:val="001F40EE"/>
    <w:rsid w:val="00272547"/>
    <w:rsid w:val="00411515"/>
    <w:rsid w:val="00896906"/>
    <w:rsid w:val="00897978"/>
    <w:rsid w:val="00A3068F"/>
    <w:rsid w:val="00B90D4B"/>
    <w:rsid w:val="00C867FA"/>
    <w:rsid w:val="00D4241D"/>
    <w:rsid w:val="00DB02D7"/>
    <w:rsid w:val="00DF1DAB"/>
    <w:rsid w:val="00E21DDA"/>
    <w:rsid w:val="00ED0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2CC44"/>
  <w15:docId w15:val="{04EDDB1F-7DC0-4B2C-8951-90C185671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10665F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0665F"/>
  </w:style>
  <w:style w:type="character" w:styleId="a5">
    <w:name w:val="footnote reference"/>
    <w:uiPriority w:val="99"/>
    <w:semiHidden/>
    <w:unhideWhenUsed/>
    <w:rsid w:val="0010665F"/>
    <w:rPr>
      <w:vertAlign w:val="superscript"/>
    </w:rPr>
  </w:style>
  <w:style w:type="paragraph" w:styleId="a6">
    <w:name w:val="List Paragraph"/>
    <w:basedOn w:val="a"/>
    <w:uiPriority w:val="34"/>
    <w:qFormat/>
    <w:rsid w:val="00B90D4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D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D6E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1517</Words>
  <Characters>8651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 Ослон</dc:creator>
  <cp:keywords/>
  <dc:description/>
  <cp:lastModifiedBy>User</cp:lastModifiedBy>
  <cp:revision>3</cp:revision>
  <dcterms:created xsi:type="dcterms:W3CDTF">2024-12-03T06:16:00Z</dcterms:created>
  <dcterms:modified xsi:type="dcterms:W3CDTF">2024-12-06T10:37:00Z</dcterms:modified>
</cp:coreProperties>
</file>