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4E" w:rsidRPr="00EA2A4E" w:rsidRDefault="00EA2A4E" w:rsidP="00EE6557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b/>
          <w:sz w:val="32"/>
          <w:szCs w:val="32"/>
        </w:rPr>
        <w:t>«</w:t>
      </w:r>
      <w:r w:rsidR="00EE6557">
        <w:rPr>
          <w:rFonts w:ascii="Times New Roman" w:hAnsi="Times New Roman" w:cs="Times New Roman"/>
          <w:b/>
          <w:sz w:val="32"/>
          <w:szCs w:val="32"/>
        </w:rPr>
        <w:t>Общие принципы работы с детьми с ограниченными возможностями здоровья дошкольного возраста".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06040" cy="1539240"/>
            <wp:effectExtent l="19050" t="0" r="3810" b="0"/>
            <wp:docPr id="2" name="Рисунок 1" descr="https://mdou56.edu.yar.ru/inklyuz_w274_h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56.edu.yar.ru/inklyuz_w274_h16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A4E" w:rsidRPr="00EA2A4E" w:rsidRDefault="00EA2A4E" w:rsidP="00EA2A4E">
      <w:pPr>
        <w:tabs>
          <w:tab w:val="left" w:pos="-99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  Мир особого ребёнка — он закрыт от глаз чужих.     </w:t>
      </w:r>
      <w:r w:rsidRPr="00EA2A4E">
        <w:rPr>
          <w:rFonts w:ascii="Times New Roman" w:hAnsi="Times New Roman" w:cs="Times New Roman"/>
          <w:sz w:val="28"/>
          <w:szCs w:val="28"/>
        </w:rPr>
        <w:br/>
        <w:t>  Мир особого ребёнка — допускает лишь своих.</w:t>
      </w:r>
      <w:r w:rsidRPr="00EA2A4E">
        <w:rPr>
          <w:rFonts w:ascii="Times New Roman" w:hAnsi="Times New Roman" w:cs="Times New Roman"/>
          <w:sz w:val="28"/>
          <w:szCs w:val="28"/>
        </w:rPr>
        <w:br/>
        <w:t>  Мир особого ребёнка интересен и пуглив.</w:t>
      </w:r>
      <w:r w:rsidRPr="00EA2A4E">
        <w:rPr>
          <w:rFonts w:ascii="Times New Roman" w:hAnsi="Times New Roman" w:cs="Times New Roman"/>
          <w:sz w:val="28"/>
          <w:szCs w:val="28"/>
        </w:rPr>
        <w:br/>
        <w:t>  Мир особого ребёнка безобразен и красив.</w:t>
      </w:r>
      <w:r w:rsidRPr="00EA2A4E">
        <w:rPr>
          <w:rFonts w:ascii="Times New Roman" w:hAnsi="Times New Roman" w:cs="Times New Roman"/>
          <w:sz w:val="28"/>
          <w:szCs w:val="28"/>
        </w:rPr>
        <w:br/>
        <w:t>  Неуклюж, порою странен, добродушен и открыт.                                                  </w:t>
      </w:r>
      <w:r w:rsidRPr="00EA2A4E">
        <w:rPr>
          <w:rFonts w:ascii="Times New Roman" w:hAnsi="Times New Roman" w:cs="Times New Roman"/>
          <w:sz w:val="28"/>
          <w:szCs w:val="28"/>
        </w:rPr>
        <w:br/>
        <w:t>  Мир особого ребёнка иногда он нас страшит.</w:t>
      </w:r>
      <w:r w:rsidRPr="00EA2A4E">
        <w:rPr>
          <w:rFonts w:ascii="Times New Roman" w:hAnsi="Times New Roman" w:cs="Times New Roman"/>
          <w:sz w:val="28"/>
          <w:szCs w:val="28"/>
        </w:rPr>
        <w:br/>
        <w:t>  Почему он агрессивен? Почему не говорит?</w:t>
      </w:r>
      <w:r w:rsidRPr="00EA2A4E">
        <w:rPr>
          <w:rFonts w:ascii="Times New Roman" w:hAnsi="Times New Roman" w:cs="Times New Roman"/>
          <w:sz w:val="28"/>
          <w:szCs w:val="28"/>
        </w:rPr>
        <w:br/>
        <w:t>  Мир особого ребёнка — он закрыт от глаз чужих.</w:t>
      </w:r>
      <w:r w:rsidRPr="00EA2A4E">
        <w:rPr>
          <w:rFonts w:ascii="Times New Roman" w:hAnsi="Times New Roman" w:cs="Times New Roman"/>
          <w:sz w:val="28"/>
          <w:szCs w:val="28"/>
        </w:rPr>
        <w:br/>
        <w:t>  Мир особого ребёнка — допускает лишь своих!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Современная система российского специального образования определяет приоритетные цели и задачи, решение которых требует построения адекватной системы психолого-педагогического сопровождения воспитание и обучения детей с ограниченными возможностями здоровья.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 xml:space="preserve">          В современном представлении понятие качество образования не сводится к </w:t>
      </w:r>
      <w:proofErr w:type="spellStart"/>
      <w:r w:rsidR="00EE6557">
        <w:rPr>
          <w:rFonts w:ascii="Times New Roman" w:hAnsi="Times New Roman" w:cs="Times New Roman"/>
          <w:sz w:val="28"/>
          <w:szCs w:val="28"/>
        </w:rPr>
        <w:t>об</w:t>
      </w:r>
      <w:r w:rsidR="00EE6557" w:rsidRPr="00EA2A4E">
        <w:rPr>
          <w:rFonts w:ascii="Times New Roman" w:hAnsi="Times New Roman" w:cs="Times New Roman"/>
          <w:sz w:val="28"/>
          <w:szCs w:val="28"/>
        </w:rPr>
        <w:t>ученности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 xml:space="preserve"> воспитанников дошкольного образовательных учреждений, набору знаний и навыков, а связывается с понятием социальное благополучие, защищенность. В связи с этим сопровождение дошкольников с ОВЗ не может быть ограничена рамками задач преодоления трудностей в воспитании и обучении, а включает в себя обеспечения успешной социализации, сохранения здоровья, коррекцию нарушений. Каждый ребёнок имеет возможность быть готовым к школьному обучению на своём уровне, соответственно своим личностным особенностям.  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       Организация взаимодействия различных специалистов в условиях дошкольного образовательного учреждения преследует цели всестороннего развития и коррекции воспитанника с ОВЗ с учётом индивидуальных и потенциальных возможностей. Что обеспечивает равные возможности для полноценного развития каждого ребёнка в период дошкольного детства, независимо от места жительства, пола, национальности , языка в том числе ограниченных возможностей здоровья.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 xml:space="preserve">       Дети с ОВЗ — это дети, состояние здоровья которых препятствует освоению образовательных программ вне специальных условий обучения и воспитания, то есть это дети -инвалиды либо другие дети в возрасте до 18 лет, не </w:t>
      </w:r>
      <w:r w:rsidRPr="00EA2A4E">
        <w:rPr>
          <w:rFonts w:ascii="Times New Roman" w:hAnsi="Times New Roman" w:cs="Times New Roman"/>
          <w:sz w:val="28"/>
          <w:szCs w:val="28"/>
        </w:rPr>
        <w:lastRenderedPageBreak/>
        <w:t>признанные в установленном порядке детьми-инвалидами, но имеющие временные или постоянные отклонения в физическом или психическом развитии и нуждающиеся в создании специальных условий для обучения и воспитания.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Группы дошкольников не однородны, в нее входят дети с разными нарушениями развития: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дети с нарушениями опорно-двигательного аппарата;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дети с нарушениями слуха (глухие, слабо слышащие);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дети с нарушениями зрения (слепые, слабовидящие);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 дети с тяжёлыми нарушениями речи;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дети с задержкой психического развития;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дети с умственной отсталостью;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 xml:space="preserve">с расстройством </w:t>
      </w:r>
      <w:proofErr w:type="spellStart"/>
      <w:r w:rsidRPr="00EA2A4E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 xml:space="preserve"> спектра.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 xml:space="preserve">         Основной целью сопровождения детей с ОВЗ является определение и реализация индивидуальных образовательных маршрутов </w:t>
      </w:r>
      <w:proofErr w:type="spellStart"/>
      <w:r w:rsidRPr="00EA2A4E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 xml:space="preserve">- педагогической работы с детьми с ОВЗ. Определение и реализация индивидуальных образовательных маршрутов </w:t>
      </w:r>
      <w:proofErr w:type="spellStart"/>
      <w:r w:rsidRPr="00EA2A4E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>- педагогической работы происходит поэтапно, по определенному алгоритму и осуществляется психологом, логопедами, педагогами, ДОУ.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        Существуют основные направления коррекционно-педагогической работы специалистов ДОУ с детьми с ОВЗ: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57">
        <w:rPr>
          <w:rFonts w:ascii="Times New Roman" w:hAnsi="Times New Roman" w:cs="Times New Roman"/>
          <w:b/>
          <w:sz w:val="28"/>
          <w:szCs w:val="28"/>
        </w:rPr>
        <w:t>Диагностический</w:t>
      </w:r>
      <w:r w:rsidRPr="00EA2A4E">
        <w:rPr>
          <w:rFonts w:ascii="Times New Roman" w:hAnsi="Times New Roman" w:cs="Times New Roman"/>
          <w:sz w:val="28"/>
          <w:szCs w:val="28"/>
        </w:rPr>
        <w:t xml:space="preserve">. Для успешности воспитания и обучения детей необходима правильная оценка их возможностей и выявление особых образовательных потребностей. Основной целью проведения данного этапа является сбор необходимой информации об особенностях психофизического развития, выявление структуры  речевого нарушения и потенциальных возможностей ребёнка. Результаты диагностического обследования доводятся до сведения всех участников </w:t>
      </w:r>
      <w:proofErr w:type="spellStart"/>
      <w:r w:rsidRPr="00EA2A4E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>- педагогического процесса..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57">
        <w:rPr>
          <w:rFonts w:ascii="Times New Roman" w:hAnsi="Times New Roman" w:cs="Times New Roman"/>
          <w:b/>
          <w:sz w:val="28"/>
          <w:szCs w:val="28"/>
        </w:rPr>
        <w:t>Консультативно-проективный этап</w:t>
      </w:r>
      <w:r w:rsidRPr="00EA2A4E">
        <w:rPr>
          <w:rFonts w:ascii="Times New Roman" w:hAnsi="Times New Roman" w:cs="Times New Roman"/>
          <w:sz w:val="28"/>
          <w:szCs w:val="28"/>
        </w:rPr>
        <w:t>. На этом этапе специалисты обсуждают возможные варианты решения проблемы, определяют наиболее эффективные методы и приёмы коррекционной работы, составляют индивидуальные программы, распределяют обязанности по их реализации, уточняют сроки. Специфика сопровождения такова, что каждый специалист выполняет определённые задачи в области своей предметной деятельности.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 xml:space="preserve">Составление индивидуального образовательного маршрута способствует реализации образовательных потребностей детей с ОВЗ.( нарушение речи). Важным принципом для определения и реализации индивидуального маршрута является: </w:t>
      </w:r>
      <w:r w:rsidRPr="00EA2A4E">
        <w:rPr>
          <w:rFonts w:ascii="Times New Roman" w:hAnsi="Times New Roman" w:cs="Times New Roman"/>
          <w:sz w:val="28"/>
          <w:szCs w:val="28"/>
        </w:rPr>
        <w:lastRenderedPageBreak/>
        <w:t xml:space="preserve">принцип доступности и систематичность предлагаемого материала; непрерывность; вариативность; соблюдение интересов воспитанника; принцип создание ситуации успеха; принцип гуманности и реалистичности; содействие и сотрудничества детей и взрослых. Таким образом, ИОМ — это интегрированная модель </w:t>
      </w:r>
      <w:proofErr w:type="spellStart"/>
      <w:r w:rsidRPr="00EA2A4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2A4E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>- педагогического пространства, создаваемого специалистами с целью реализации индивидуальных особенностей ребёнка с ОВЗ на протяжении определённого времени.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57">
        <w:rPr>
          <w:rFonts w:ascii="Times New Roman" w:hAnsi="Times New Roman" w:cs="Times New Roman"/>
          <w:b/>
          <w:sz w:val="28"/>
          <w:szCs w:val="28"/>
        </w:rPr>
        <w:t>Деятельностный этап.</w:t>
      </w:r>
      <w:r w:rsidRPr="00EA2A4E">
        <w:rPr>
          <w:rFonts w:ascii="Times New Roman" w:hAnsi="Times New Roman" w:cs="Times New Roman"/>
          <w:sz w:val="28"/>
          <w:szCs w:val="28"/>
        </w:rPr>
        <w:t xml:space="preserve"> В ходе этого этапа реализуется индивидуальные программы комплексного сопровождения детей с ОВЗ. Занятия, проводимые специалистами дают возможность для создания обогащенной речевой среды, которая позволяет формировать все стороны речи: фонетико-фонематическую, </w:t>
      </w:r>
      <w:proofErr w:type="spellStart"/>
      <w:r w:rsidRPr="00EA2A4E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>- грамматическую, связную речь. Воспитатели проводят занятия в соответствии с индивидуальным образовательным маршрутом. Основными направлениями являются: формирование познавательных процессов с использованием различных игр и упражнений, адаптация воспитанника в детском коллективе, формирование навыков самообслуживания детей в процессе выполнения режимных моментов, организация игровой деятельности вне занятий, на прогулках.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57">
        <w:rPr>
          <w:rFonts w:ascii="Times New Roman" w:hAnsi="Times New Roman" w:cs="Times New Roman"/>
          <w:b/>
          <w:sz w:val="28"/>
          <w:szCs w:val="28"/>
        </w:rPr>
        <w:t>Консультативно-просветительское сопровождение семьи</w:t>
      </w:r>
      <w:r w:rsidRPr="00EA2A4E">
        <w:rPr>
          <w:rFonts w:ascii="Times New Roman" w:hAnsi="Times New Roman" w:cs="Times New Roman"/>
          <w:sz w:val="28"/>
          <w:szCs w:val="28"/>
        </w:rPr>
        <w:t xml:space="preserve">. Родители являются полноправными участниками воспитатель но- образовательного процесса. Они должны иметь всю информацию о том, какое психологическое и педагогическое воздействие оказывается на их ребёнка в ДОУ. Вовлечение родителей в </w:t>
      </w:r>
      <w:proofErr w:type="spellStart"/>
      <w:r w:rsidRPr="00EA2A4E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 xml:space="preserve">- педагогическое воздействие влечёт за собой рост их активности, повышение педагогической компетентности, а </w:t>
      </w:r>
      <w:proofErr w:type="spellStart"/>
      <w:r w:rsidRPr="00EA2A4E">
        <w:rPr>
          <w:rFonts w:ascii="Times New Roman" w:hAnsi="Times New Roman" w:cs="Times New Roman"/>
          <w:sz w:val="28"/>
          <w:szCs w:val="28"/>
        </w:rPr>
        <w:t>так-же</w:t>
      </w:r>
      <w:proofErr w:type="spellEnd"/>
      <w:r w:rsidRPr="00EA2A4E">
        <w:rPr>
          <w:rFonts w:ascii="Times New Roman" w:hAnsi="Times New Roman" w:cs="Times New Roman"/>
          <w:sz w:val="28"/>
          <w:szCs w:val="28"/>
        </w:rPr>
        <w:t xml:space="preserve"> меняет характер отношений родителей к ребёнку и его особенностям. Логопедическая практика показывает, что осознанное включение родителей в совместный с учителем- логопедом коррекционный процесс позволяет значительно повысить его эффективность.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          Организация работы в ДОУ с детьми с ОВЗ предполагает: разработка рекомендаций для родителей в соответствие с индивидуальными особенностями их ребёнка; проведение консультаций, тренингов, практикумов по реализации коррекционно-развивающих задач; проведение открытых занятий; работа с детско-родительская парой.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          Вышеизложенная система психолого-педагогического сопровождения детей с ОВЗ для обеспечения их развития в условиях дошкольного учреждения обеспечивает: индивидуальный маршрут развития каждого ребёнка с ОВЗ на основе интеграции деятельности всех специалистов ДОУ; единство диагностики и коррекции — развивающей деятельности детей с ОВЗ; возможность наглядно продемонстрировать родителям результаты успешного развития ребёнка.</w:t>
      </w:r>
    </w:p>
    <w:p w:rsidR="00EA2A4E" w:rsidRPr="00EA2A4E" w:rsidRDefault="00EA2A4E" w:rsidP="00EA2A4E">
      <w:pPr>
        <w:tabs>
          <w:tab w:val="left" w:pos="-993"/>
        </w:tabs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P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P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4E">
        <w:rPr>
          <w:rFonts w:ascii="Times New Roman" w:hAnsi="Times New Roman" w:cs="Times New Roman"/>
          <w:sz w:val="28"/>
          <w:szCs w:val="28"/>
        </w:rPr>
        <w:t> </w:t>
      </w: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Default="00EA2A4E" w:rsidP="00EA2A4E">
      <w:pPr>
        <w:pStyle w:val="a5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4E" w:rsidRPr="00EA2A4E" w:rsidRDefault="00EA2A4E">
      <w:pPr>
        <w:tabs>
          <w:tab w:val="left" w:pos="-99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</w:p>
    <w:sectPr w:rsidR="00EA2A4E" w:rsidRPr="00EA2A4E" w:rsidSect="00EE655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D4A"/>
    <w:multiLevelType w:val="multilevel"/>
    <w:tmpl w:val="E0EE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B2868"/>
    <w:multiLevelType w:val="multilevel"/>
    <w:tmpl w:val="918C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B4070"/>
    <w:multiLevelType w:val="multilevel"/>
    <w:tmpl w:val="AE04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C68B8"/>
    <w:multiLevelType w:val="multilevel"/>
    <w:tmpl w:val="F4FC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B5D84"/>
    <w:multiLevelType w:val="multilevel"/>
    <w:tmpl w:val="B69C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118DE"/>
    <w:multiLevelType w:val="multilevel"/>
    <w:tmpl w:val="6EF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23E74"/>
    <w:multiLevelType w:val="multilevel"/>
    <w:tmpl w:val="3F1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C97A96"/>
    <w:multiLevelType w:val="multilevel"/>
    <w:tmpl w:val="1A2E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61EA8"/>
    <w:multiLevelType w:val="multilevel"/>
    <w:tmpl w:val="9886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C16AF"/>
    <w:multiLevelType w:val="multilevel"/>
    <w:tmpl w:val="FD02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E3888"/>
    <w:multiLevelType w:val="multilevel"/>
    <w:tmpl w:val="E052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41A46"/>
    <w:multiLevelType w:val="multilevel"/>
    <w:tmpl w:val="299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81832"/>
    <w:multiLevelType w:val="multilevel"/>
    <w:tmpl w:val="B574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00653D"/>
    <w:multiLevelType w:val="multilevel"/>
    <w:tmpl w:val="205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71381"/>
    <w:multiLevelType w:val="multilevel"/>
    <w:tmpl w:val="C760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  <w:num w:numId="12">
    <w:abstractNumId w:val="4"/>
  </w:num>
  <w:num w:numId="13">
    <w:abstractNumId w:val="14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EA2A4E"/>
    <w:rsid w:val="00EA2A4E"/>
    <w:rsid w:val="00EE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2A4E"/>
    <w:rPr>
      <w:b/>
      <w:bCs/>
    </w:rPr>
  </w:style>
  <w:style w:type="paragraph" w:styleId="a5">
    <w:name w:val="No Spacing"/>
    <w:uiPriority w:val="1"/>
    <w:qFormat/>
    <w:rsid w:val="00EA2A4E"/>
    <w:pPr>
      <w:spacing w:after="0" w:line="240" w:lineRule="auto"/>
    </w:pPr>
  </w:style>
  <w:style w:type="character" w:styleId="a6">
    <w:name w:val="Emphasis"/>
    <w:basedOn w:val="a0"/>
    <w:uiPriority w:val="20"/>
    <w:qFormat/>
    <w:rsid w:val="00EA2A4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A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2022-12-06T16:37:00Z</dcterms:created>
  <dcterms:modified xsi:type="dcterms:W3CDTF">2022-12-06T16:54:00Z</dcterms:modified>
</cp:coreProperties>
</file>